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D0B0D" w14:textId="7DAB57A4" w:rsidR="002916FA" w:rsidRPr="008259E7" w:rsidRDefault="002916FA" w:rsidP="002916FA">
      <w:pPr>
        <w:pStyle w:val="a6"/>
        <w:tabs>
          <w:tab w:val="right" w:pos="10440"/>
          <w:tab w:val="right" w:pos="13323"/>
        </w:tabs>
        <w:rPr>
          <w:rFonts w:cs="Arial"/>
          <w:sz w:val="28"/>
          <w:szCs w:val="28"/>
        </w:rPr>
      </w:pPr>
      <w:bookmarkStart w:id="0" w:name="_Hlk534826735"/>
      <w:bookmarkStart w:id="1" w:name="OLE_LINK3"/>
      <w:bookmarkEnd w:id="0"/>
      <w:r w:rsidRPr="008259E7">
        <w:rPr>
          <w:rFonts w:cs="Arial"/>
          <w:sz w:val="28"/>
          <w:szCs w:val="28"/>
        </w:rPr>
        <w:t xml:space="preserve">3GPP TSG RAN WG1 </w:t>
      </w:r>
      <w:r w:rsidRPr="001008B2">
        <w:rPr>
          <w:rFonts w:cs="Arial" w:hint="eastAsia"/>
          <w:sz w:val="28"/>
          <w:szCs w:val="28"/>
        </w:rPr>
        <w:t xml:space="preserve">Ad-Hoc </w:t>
      </w:r>
      <w:r w:rsidRPr="008259E7">
        <w:rPr>
          <w:rFonts w:cs="Arial"/>
          <w:sz w:val="28"/>
          <w:szCs w:val="28"/>
        </w:rPr>
        <w:t xml:space="preserve">Meeting </w:t>
      </w:r>
      <w:r w:rsidRPr="001008B2">
        <w:rPr>
          <w:rFonts w:cs="Arial" w:hint="eastAsia"/>
          <w:sz w:val="28"/>
          <w:szCs w:val="28"/>
        </w:rPr>
        <w:t>1901</w:t>
      </w:r>
      <w:r>
        <w:rPr>
          <w:rFonts w:cs="Arial"/>
          <w:sz w:val="28"/>
          <w:szCs w:val="28"/>
        </w:rPr>
        <w:tab/>
        <w:t>R1-1</w:t>
      </w:r>
      <w:r w:rsidRPr="001008B2">
        <w:rPr>
          <w:rFonts w:cs="Arial" w:hint="eastAsia"/>
          <w:sz w:val="28"/>
          <w:szCs w:val="28"/>
        </w:rPr>
        <w:t>90</w:t>
      </w:r>
      <w:r w:rsidR="00B346D0" w:rsidRPr="00B346D0">
        <w:rPr>
          <w:rFonts w:cs="Arial"/>
          <w:sz w:val="28"/>
          <w:szCs w:val="28"/>
        </w:rPr>
        <w:t>0963</w:t>
      </w:r>
    </w:p>
    <w:p w14:paraId="7EADD107" w14:textId="77777777" w:rsidR="002916FA" w:rsidRPr="008259E7" w:rsidRDefault="002916FA" w:rsidP="002916FA">
      <w:pPr>
        <w:tabs>
          <w:tab w:val="left" w:pos="1985"/>
        </w:tabs>
        <w:rPr>
          <w:rFonts w:ascii="Arial" w:hAnsi="Arial"/>
          <w:b/>
          <w:noProof/>
          <w:sz w:val="28"/>
          <w:szCs w:val="28"/>
          <w:lang w:eastAsia="ja-JP"/>
        </w:rPr>
      </w:pPr>
      <w:r>
        <w:rPr>
          <w:rFonts w:ascii="Arial" w:eastAsia="MS Mincho" w:hAnsi="Arial" w:cs="Arial"/>
          <w:b/>
          <w:noProof/>
          <w:sz w:val="28"/>
          <w:szCs w:val="28"/>
          <w:lang w:val="en-US"/>
        </w:rPr>
        <w:t>Taipei</w:t>
      </w:r>
      <w:r w:rsidRPr="00EE50E6">
        <w:rPr>
          <w:rFonts w:ascii="Arial" w:eastAsia="MS Mincho" w:hAnsi="Arial" w:cs="Arial"/>
          <w:b/>
          <w:noProof/>
          <w:sz w:val="28"/>
          <w:szCs w:val="28"/>
          <w:lang w:val="en-US"/>
        </w:rPr>
        <w:t xml:space="preserve">, </w:t>
      </w:r>
      <w:r>
        <w:rPr>
          <w:rFonts w:ascii="Arial" w:eastAsia="MS Mincho" w:hAnsi="Arial" w:cs="Arial"/>
          <w:b/>
          <w:noProof/>
          <w:sz w:val="28"/>
          <w:szCs w:val="28"/>
          <w:lang w:val="en-US"/>
        </w:rPr>
        <w:t>21</w:t>
      </w:r>
      <w:r w:rsidRPr="001008B2">
        <w:rPr>
          <w:rFonts w:ascii="Arial" w:eastAsia="MS Mincho" w:hAnsi="Arial" w:cs="Arial"/>
          <w:b/>
          <w:noProof/>
          <w:sz w:val="28"/>
          <w:szCs w:val="28"/>
          <w:vertAlign w:val="superscript"/>
          <w:lang w:val="en-US"/>
        </w:rPr>
        <w:t>st</w:t>
      </w:r>
      <w:r>
        <w:rPr>
          <w:rFonts w:ascii="Arial" w:eastAsia="MS Mincho" w:hAnsi="Arial" w:cs="Arial"/>
          <w:b/>
          <w:noProof/>
          <w:sz w:val="28"/>
          <w:szCs w:val="28"/>
          <w:lang w:val="en-US"/>
        </w:rPr>
        <w:t xml:space="preserve"> – 25</w:t>
      </w:r>
      <w:r w:rsidRPr="001008B2">
        <w:rPr>
          <w:rFonts w:ascii="Arial" w:eastAsia="MS Mincho" w:hAnsi="Arial" w:cs="Arial"/>
          <w:b/>
          <w:noProof/>
          <w:sz w:val="28"/>
          <w:szCs w:val="28"/>
          <w:vertAlign w:val="superscript"/>
          <w:lang w:val="en-US"/>
        </w:rPr>
        <w:t>th</w:t>
      </w:r>
      <w:r>
        <w:rPr>
          <w:rFonts w:ascii="Arial" w:eastAsia="MS Mincho" w:hAnsi="Arial" w:cs="Arial"/>
          <w:b/>
          <w:noProof/>
          <w:sz w:val="28"/>
          <w:szCs w:val="28"/>
          <w:lang w:val="en-US"/>
        </w:rPr>
        <w:t xml:space="preserve"> January</w:t>
      </w:r>
      <w:r w:rsidRPr="00EE50E6">
        <w:rPr>
          <w:rFonts w:ascii="Arial" w:eastAsia="MS Mincho" w:hAnsi="Arial" w:cs="Arial"/>
          <w:b/>
          <w:noProof/>
          <w:sz w:val="28"/>
          <w:szCs w:val="28"/>
          <w:lang w:val="en-US"/>
        </w:rPr>
        <w:t>, 201</w:t>
      </w:r>
      <w:r>
        <w:rPr>
          <w:rFonts w:ascii="Arial" w:hAnsi="Arial"/>
          <w:b/>
          <w:noProof/>
          <w:sz w:val="28"/>
          <w:szCs w:val="28"/>
          <w:lang w:eastAsia="ja-JP"/>
        </w:rPr>
        <w:t>9</w:t>
      </w:r>
    </w:p>
    <w:p w14:paraId="7FD246D8" w14:textId="77777777" w:rsidR="00D270A1" w:rsidRPr="002916FA" w:rsidRDefault="00D270A1" w:rsidP="00403FED">
      <w:pPr>
        <w:pStyle w:val="a6"/>
        <w:jc w:val="both"/>
        <w:rPr>
          <w:noProof w:val="0"/>
          <w:lang w:val="en-GB"/>
        </w:rPr>
      </w:pPr>
    </w:p>
    <w:p w14:paraId="40F4BAD7"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1"/>
    <w:p w14:paraId="07B09304" w14:textId="2B320095" w:rsidR="00ED0CEC" w:rsidRPr="00EE50E6" w:rsidRDefault="00ED0CEC" w:rsidP="00712E1C">
      <w:pPr>
        <w:pStyle w:val="a6"/>
        <w:snapToGrid w:val="0"/>
        <w:ind w:left="1800" w:hanging="1800"/>
        <w:jc w:val="both"/>
        <w:rPr>
          <w:sz w:val="24"/>
        </w:rPr>
      </w:pPr>
      <w:r w:rsidRPr="003527C0">
        <w:rPr>
          <w:sz w:val="24"/>
        </w:rPr>
        <w:t>Title:</w:t>
      </w:r>
      <w:r w:rsidRPr="003527C0">
        <w:rPr>
          <w:sz w:val="24"/>
        </w:rPr>
        <w:tab/>
      </w:r>
      <w:r w:rsidR="00367300" w:rsidRPr="0016544E">
        <w:rPr>
          <w:sz w:val="24"/>
        </w:rPr>
        <w:t>Sidelink</w:t>
      </w:r>
      <w:r w:rsidR="00EE50E6" w:rsidRPr="00EE50E6">
        <w:rPr>
          <w:rFonts w:hint="eastAsia"/>
          <w:sz w:val="24"/>
        </w:rPr>
        <w:t xml:space="preserve"> </w:t>
      </w:r>
      <w:r w:rsidR="00367300">
        <w:rPr>
          <w:sz w:val="24"/>
        </w:rPr>
        <w:t>physical</w:t>
      </w:r>
      <w:r w:rsidR="00EE50E6" w:rsidRPr="00EE50E6">
        <w:rPr>
          <w:rFonts w:hint="eastAsia"/>
          <w:sz w:val="24"/>
        </w:rPr>
        <w:t xml:space="preserve"> layer procedure</w:t>
      </w:r>
      <w:r w:rsidR="002916FA">
        <w:rPr>
          <w:sz w:val="24"/>
        </w:rPr>
        <w:t xml:space="preserve"> for NR V2X</w:t>
      </w:r>
    </w:p>
    <w:p w14:paraId="1C04A9D1" w14:textId="1636950E" w:rsidR="00ED0CEC" w:rsidRPr="00EE50E6" w:rsidRDefault="00ED0CEC" w:rsidP="00BA334C">
      <w:pPr>
        <w:pStyle w:val="a6"/>
        <w:tabs>
          <w:tab w:val="left" w:pos="1800"/>
        </w:tabs>
        <w:snapToGrid w:val="0"/>
        <w:ind w:left="1800" w:hanging="1800"/>
        <w:jc w:val="both"/>
        <w:rPr>
          <w:sz w:val="24"/>
        </w:rPr>
      </w:pPr>
      <w:r w:rsidRPr="003527C0">
        <w:rPr>
          <w:sz w:val="24"/>
        </w:rPr>
        <w:t>Agenda It</w:t>
      </w:r>
      <w:r w:rsidRPr="00EE50E6">
        <w:rPr>
          <w:sz w:val="24"/>
        </w:rPr>
        <w:t>em:</w:t>
      </w:r>
      <w:bookmarkStart w:id="2" w:name="Source"/>
      <w:bookmarkEnd w:id="2"/>
      <w:r w:rsidRPr="00EE50E6">
        <w:rPr>
          <w:sz w:val="24"/>
        </w:rPr>
        <w:tab/>
      </w:r>
      <w:r w:rsidR="003527C0" w:rsidRPr="00EE50E6">
        <w:rPr>
          <w:sz w:val="24"/>
        </w:rPr>
        <w:t>7.2.4.1.</w:t>
      </w:r>
      <w:r w:rsidR="00EE50E6" w:rsidRPr="00EE50E6">
        <w:rPr>
          <w:rFonts w:hint="eastAsia"/>
          <w:sz w:val="24"/>
        </w:rPr>
        <w:t>2</w:t>
      </w:r>
    </w:p>
    <w:p w14:paraId="79F37497" w14:textId="77777777" w:rsidR="00ED0CEC" w:rsidRPr="006229A3" w:rsidRDefault="00ED0CEC" w:rsidP="00BA334C">
      <w:pPr>
        <w:pBdr>
          <w:bottom w:val="single" w:sz="6" w:space="1" w:color="auto"/>
        </w:pBdr>
        <w:snapToGrid w:val="0"/>
        <w:ind w:left="1800" w:hanging="1800"/>
        <w:jc w:val="both"/>
        <w:rPr>
          <w:rFonts w:ascii="Arial" w:hAnsi="Arial"/>
          <w:b/>
          <w:lang w:val="en-US" w:eastAsia="ja-JP"/>
        </w:rPr>
      </w:pPr>
      <w:r w:rsidRPr="008602B1">
        <w:rPr>
          <w:rFonts w:ascii="Arial" w:hAnsi="Arial"/>
          <w:b/>
          <w:lang w:val="en-US" w:eastAsia="ja-JP"/>
        </w:rPr>
        <w:t>Document for:</w:t>
      </w:r>
      <w:bookmarkStart w:id="3" w:name="DocumentFor"/>
      <w:bookmarkEnd w:id="3"/>
      <w:r w:rsidRPr="008602B1">
        <w:rPr>
          <w:rFonts w:ascii="Arial" w:hAnsi="Arial"/>
          <w:b/>
          <w:lang w:val="en-US" w:eastAsia="ja-JP"/>
        </w:rPr>
        <w:t xml:space="preserve"> </w:t>
      </w:r>
      <w:r w:rsidRPr="008602B1">
        <w:rPr>
          <w:rFonts w:ascii="Arial" w:hAnsi="Arial"/>
          <w:b/>
          <w:lang w:val="en-US" w:eastAsia="ja-JP"/>
        </w:rPr>
        <w:tab/>
        <w:t>Discussion and Decision</w:t>
      </w:r>
    </w:p>
    <w:p w14:paraId="0BCCB181" w14:textId="77777777" w:rsidR="00DD04CD" w:rsidRPr="00275424" w:rsidRDefault="00DD4444" w:rsidP="00BA334C">
      <w:pPr>
        <w:pStyle w:val="1"/>
        <w:snapToGrid w:val="0"/>
        <w:spacing w:after="120"/>
        <w:jc w:val="both"/>
        <w:rPr>
          <w:b/>
          <w:lang w:val="en-US"/>
        </w:rPr>
      </w:pPr>
      <w:r w:rsidRPr="00275424">
        <w:rPr>
          <w:b/>
          <w:lang w:val="en-US"/>
        </w:rPr>
        <w:t>Introduction</w:t>
      </w:r>
    </w:p>
    <w:p w14:paraId="73D1E01A" w14:textId="31B47EE7" w:rsidR="00674BB8" w:rsidRPr="00674BB8" w:rsidRDefault="00B12C6E" w:rsidP="002B1E4C">
      <w:pPr>
        <w:pBdr>
          <w:bottom w:val="single" w:sz="6" w:space="1" w:color="auto"/>
        </w:pBdr>
        <w:snapToGrid w:val="0"/>
        <w:spacing w:after="100" w:afterAutospacing="1"/>
        <w:jc w:val="both"/>
        <w:rPr>
          <w:rFonts w:eastAsia="宋体"/>
          <w:sz w:val="22"/>
          <w:szCs w:val="22"/>
          <w:lang w:eastAsia="zh-CN"/>
        </w:rPr>
      </w:pPr>
      <w:r>
        <w:rPr>
          <w:sz w:val="22"/>
          <w:szCs w:val="22"/>
          <w:lang w:val="en-US" w:eastAsia="ja-JP"/>
        </w:rPr>
        <w:t>At</w:t>
      </w:r>
      <w:r w:rsidR="002B1E4C" w:rsidRPr="0064782A">
        <w:rPr>
          <w:sz w:val="22"/>
          <w:szCs w:val="22"/>
          <w:lang w:val="en-US" w:eastAsia="ja-JP"/>
        </w:rPr>
        <w:t xml:space="preserve"> </w:t>
      </w:r>
      <w:r w:rsidR="00337477">
        <w:rPr>
          <w:sz w:val="22"/>
          <w:szCs w:val="22"/>
          <w:lang w:val="en-US" w:eastAsia="ja-JP"/>
        </w:rPr>
        <w:t xml:space="preserve">the 3GPP </w:t>
      </w:r>
      <w:r w:rsidR="002B1E4C">
        <w:rPr>
          <w:sz w:val="22"/>
          <w:szCs w:val="22"/>
          <w:lang w:val="en-US" w:eastAsia="ja-JP"/>
        </w:rPr>
        <w:t>RAN1#94</w:t>
      </w:r>
      <w:r w:rsidR="002916FA">
        <w:rPr>
          <w:sz w:val="22"/>
          <w:szCs w:val="22"/>
          <w:lang w:val="en-US" w:eastAsia="ja-JP"/>
        </w:rPr>
        <w:t>,</w:t>
      </w:r>
      <w:r w:rsidR="002B1E4C">
        <w:rPr>
          <w:sz w:val="22"/>
          <w:szCs w:val="22"/>
          <w:lang w:val="en-US" w:eastAsia="ja-JP"/>
        </w:rPr>
        <w:t xml:space="preserve"> #94bis</w:t>
      </w:r>
      <w:r w:rsidR="002916FA">
        <w:rPr>
          <w:sz w:val="22"/>
          <w:szCs w:val="22"/>
          <w:lang w:val="en-US" w:eastAsia="ja-JP"/>
        </w:rPr>
        <w:t xml:space="preserve"> and #95</w:t>
      </w:r>
      <w:r w:rsidR="002B1E4C">
        <w:rPr>
          <w:sz w:val="22"/>
          <w:szCs w:val="22"/>
          <w:lang w:val="en-US" w:eastAsia="ja-JP"/>
        </w:rPr>
        <w:t xml:space="preserve"> meeting</w:t>
      </w:r>
      <w:r w:rsidR="00337477">
        <w:rPr>
          <w:sz w:val="22"/>
          <w:szCs w:val="22"/>
          <w:lang w:val="en-US" w:eastAsia="ja-JP"/>
        </w:rPr>
        <w:t>s</w:t>
      </w:r>
      <w:r w:rsidR="002B1E4C">
        <w:rPr>
          <w:sz w:val="22"/>
          <w:szCs w:val="22"/>
          <w:lang w:val="en-US" w:eastAsia="ja-JP"/>
        </w:rPr>
        <w:t>, lots of</w:t>
      </w:r>
      <w:r w:rsidR="002B1E4C" w:rsidRPr="00501B03">
        <w:rPr>
          <w:sz w:val="22"/>
          <w:szCs w:val="22"/>
          <w:lang w:val="en-US" w:eastAsia="ja-JP"/>
        </w:rPr>
        <w:t xml:space="preserve"> </w:t>
      </w:r>
      <w:r w:rsidR="002B1E4C">
        <w:rPr>
          <w:sz w:val="22"/>
          <w:szCs w:val="22"/>
          <w:lang w:val="en-US" w:eastAsia="ja-JP"/>
        </w:rPr>
        <w:t>agreements were made</w:t>
      </w:r>
      <w:r w:rsidR="002B1E4C">
        <w:rPr>
          <w:rFonts w:hint="eastAsia"/>
          <w:sz w:val="22"/>
          <w:szCs w:val="22"/>
          <w:lang w:val="en-US" w:eastAsia="ja-JP"/>
        </w:rPr>
        <w:t xml:space="preserve"> </w:t>
      </w:r>
      <w:r w:rsidR="002B1E4C" w:rsidRPr="00501B03">
        <w:rPr>
          <w:sz w:val="22"/>
          <w:szCs w:val="22"/>
          <w:lang w:val="en-US" w:eastAsia="ja-JP"/>
        </w:rPr>
        <w:t>[1</w:t>
      </w:r>
      <w:r w:rsidR="002B1E4C">
        <w:rPr>
          <w:sz w:val="22"/>
          <w:szCs w:val="22"/>
          <w:lang w:val="en-US" w:eastAsia="ja-JP"/>
        </w:rPr>
        <w:t>,</w:t>
      </w:r>
      <w:r w:rsidR="00545022">
        <w:rPr>
          <w:sz w:val="22"/>
          <w:szCs w:val="22"/>
          <w:lang w:val="en-US" w:eastAsia="ja-JP"/>
        </w:rPr>
        <w:t xml:space="preserve"> </w:t>
      </w:r>
      <w:r w:rsidR="002B1E4C">
        <w:rPr>
          <w:sz w:val="22"/>
          <w:szCs w:val="22"/>
          <w:lang w:val="en-US" w:eastAsia="ja-JP"/>
        </w:rPr>
        <w:t>2</w:t>
      </w:r>
      <w:r w:rsidR="002916FA">
        <w:rPr>
          <w:sz w:val="22"/>
          <w:szCs w:val="22"/>
          <w:lang w:val="en-US" w:eastAsia="ja-JP"/>
        </w:rPr>
        <w:t>, 3</w:t>
      </w:r>
      <w:r w:rsidR="002B1E4C" w:rsidRPr="00501B03">
        <w:rPr>
          <w:sz w:val="22"/>
          <w:szCs w:val="22"/>
          <w:lang w:val="en-US" w:eastAsia="ja-JP"/>
        </w:rPr>
        <w:t>]</w:t>
      </w:r>
      <w:r w:rsidR="002B1E4C">
        <w:rPr>
          <w:sz w:val="22"/>
          <w:szCs w:val="22"/>
          <w:lang w:val="en-US" w:eastAsia="ja-JP"/>
        </w:rPr>
        <w:t xml:space="preserve"> related to SL PHY layer procedure</w:t>
      </w:r>
      <w:r w:rsidR="00C9219C">
        <w:rPr>
          <w:sz w:val="22"/>
          <w:szCs w:val="22"/>
          <w:lang w:val="en-US" w:eastAsia="ja-JP"/>
        </w:rPr>
        <w:t>s</w:t>
      </w:r>
      <w:r w:rsidR="002B1E4C">
        <w:rPr>
          <w:sz w:val="22"/>
          <w:szCs w:val="22"/>
          <w:lang w:val="en-US" w:eastAsia="ja-JP"/>
        </w:rPr>
        <w:t>.</w:t>
      </w:r>
      <w:r w:rsidR="005033CA">
        <w:rPr>
          <w:sz w:val="22"/>
          <w:szCs w:val="22"/>
          <w:lang w:val="en-US" w:eastAsia="ja-JP"/>
        </w:rPr>
        <w:t xml:space="preserve"> </w:t>
      </w:r>
      <w:r w:rsidR="00ED0CEC" w:rsidRPr="0064782A">
        <w:rPr>
          <w:rFonts w:eastAsia="宋体"/>
          <w:sz w:val="22"/>
          <w:szCs w:val="22"/>
          <w:lang w:eastAsia="zh-CN"/>
        </w:rPr>
        <w:t xml:space="preserve">In this contribution, </w:t>
      </w:r>
      <w:r w:rsidR="00337477">
        <w:rPr>
          <w:rFonts w:eastAsia="宋体"/>
          <w:sz w:val="22"/>
          <w:szCs w:val="22"/>
          <w:lang w:eastAsia="zh-CN"/>
        </w:rPr>
        <w:t>we discuss</w:t>
      </w:r>
      <w:r w:rsidR="00F24385">
        <w:rPr>
          <w:rFonts w:eastAsia="宋体"/>
          <w:sz w:val="22"/>
          <w:szCs w:val="22"/>
          <w:lang w:eastAsia="zh-CN"/>
        </w:rPr>
        <w:t xml:space="preserve"> </w:t>
      </w:r>
      <w:r w:rsidR="00032A21">
        <w:rPr>
          <w:rFonts w:eastAsia="宋体"/>
          <w:sz w:val="22"/>
          <w:szCs w:val="22"/>
          <w:lang w:eastAsia="zh-CN"/>
        </w:rPr>
        <w:t xml:space="preserve">SL </w:t>
      </w:r>
      <w:r w:rsidR="002B1E4C">
        <w:rPr>
          <w:rFonts w:eastAsia="宋体"/>
          <w:sz w:val="22"/>
          <w:szCs w:val="22"/>
          <w:lang w:eastAsia="zh-CN"/>
        </w:rPr>
        <w:t>PHY layer procedure</w:t>
      </w:r>
      <w:r w:rsidR="005033CA">
        <w:rPr>
          <w:rFonts w:eastAsia="宋体"/>
          <w:sz w:val="22"/>
          <w:szCs w:val="22"/>
          <w:lang w:eastAsia="zh-CN"/>
        </w:rPr>
        <w:t>s</w:t>
      </w:r>
      <w:r w:rsidR="00D336A1">
        <w:rPr>
          <w:rFonts w:eastAsia="宋体"/>
          <w:sz w:val="22"/>
          <w:szCs w:val="22"/>
          <w:lang w:eastAsia="zh-CN"/>
        </w:rPr>
        <w:t>,</w:t>
      </w:r>
      <w:r w:rsidR="002B1E4C">
        <w:rPr>
          <w:rFonts w:eastAsia="宋体"/>
          <w:sz w:val="22"/>
          <w:szCs w:val="22"/>
          <w:lang w:eastAsia="zh-CN"/>
        </w:rPr>
        <w:t xml:space="preserve"> including </w:t>
      </w:r>
      <w:r w:rsidR="009E5919">
        <w:rPr>
          <w:rFonts w:eastAsia="宋体"/>
          <w:sz w:val="22"/>
          <w:szCs w:val="22"/>
          <w:lang w:eastAsia="zh-CN"/>
        </w:rPr>
        <w:t xml:space="preserve">UE association procedure, </w:t>
      </w:r>
      <w:r w:rsidR="005033CA">
        <w:rPr>
          <w:rFonts w:eastAsia="宋体"/>
          <w:sz w:val="22"/>
          <w:szCs w:val="22"/>
          <w:lang w:eastAsia="zh-CN"/>
        </w:rPr>
        <w:t xml:space="preserve">scheduling procedure, </w:t>
      </w:r>
      <w:r w:rsidR="00D336A1">
        <w:rPr>
          <w:rFonts w:eastAsia="宋体"/>
          <w:sz w:val="22"/>
          <w:szCs w:val="22"/>
          <w:lang w:eastAsia="zh-CN"/>
        </w:rPr>
        <w:t>HARQ</w:t>
      </w:r>
      <w:r w:rsidR="005033CA">
        <w:rPr>
          <w:rFonts w:eastAsia="宋体"/>
          <w:sz w:val="22"/>
          <w:szCs w:val="22"/>
          <w:lang w:eastAsia="zh-CN"/>
        </w:rPr>
        <w:t>-ACK feedback procedure, CSI acquisition procedure</w:t>
      </w:r>
      <w:r w:rsidR="00F24385">
        <w:rPr>
          <w:rFonts w:eastAsia="宋体"/>
          <w:sz w:val="22"/>
          <w:szCs w:val="22"/>
          <w:lang w:eastAsia="zh-CN"/>
        </w:rPr>
        <w:t xml:space="preserve"> </w:t>
      </w:r>
      <w:r w:rsidR="00337477">
        <w:rPr>
          <w:rFonts w:eastAsia="宋体"/>
          <w:sz w:val="22"/>
          <w:szCs w:val="22"/>
          <w:lang w:eastAsia="zh-CN"/>
        </w:rPr>
        <w:t xml:space="preserve">and </w:t>
      </w:r>
      <w:r w:rsidR="005033CA">
        <w:rPr>
          <w:rFonts w:eastAsia="宋体"/>
          <w:sz w:val="22"/>
          <w:szCs w:val="22"/>
          <w:lang w:eastAsia="zh-CN"/>
        </w:rPr>
        <w:t>power control procedure</w:t>
      </w:r>
      <w:r w:rsidR="002916FA">
        <w:rPr>
          <w:rFonts w:eastAsia="宋体"/>
          <w:sz w:val="22"/>
          <w:szCs w:val="22"/>
          <w:lang w:eastAsia="zh-CN"/>
        </w:rPr>
        <w:t>.</w:t>
      </w:r>
    </w:p>
    <w:p w14:paraId="43B1D1BA" w14:textId="77777777" w:rsidR="000172E7" w:rsidRDefault="000172E7" w:rsidP="00BA334C">
      <w:pPr>
        <w:pStyle w:val="1"/>
        <w:jc w:val="both"/>
        <w:rPr>
          <w:rFonts w:eastAsia="等线"/>
          <w:b/>
          <w:lang w:eastAsia="zh-CN"/>
        </w:rPr>
      </w:pPr>
      <w:r w:rsidRPr="00272FF0">
        <w:rPr>
          <w:rFonts w:eastAsia="等线"/>
          <w:b/>
          <w:lang w:eastAsia="zh-CN"/>
        </w:rPr>
        <w:t>Discussion</w:t>
      </w:r>
    </w:p>
    <w:p w14:paraId="1D552F49" w14:textId="4B22C25C" w:rsidR="00721A70" w:rsidRPr="005053E9" w:rsidRDefault="00721A70" w:rsidP="005053E9">
      <w:pPr>
        <w:pStyle w:val="2"/>
        <w:spacing w:before="240"/>
        <w:rPr>
          <w:rFonts w:eastAsia="等线"/>
          <w:lang w:eastAsia="zh-CN"/>
        </w:rPr>
      </w:pPr>
      <w:r>
        <w:rPr>
          <w:rFonts w:eastAsia="等线"/>
          <w:lang w:eastAsia="zh-CN"/>
        </w:rPr>
        <w:t xml:space="preserve">UE association procedure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21A70" w:rsidRPr="0064782A" w:rsidDel="00BD408E" w14:paraId="6EC2C4C3" w14:textId="77777777" w:rsidTr="003F60D0">
        <w:trPr>
          <w:trHeight w:val="416"/>
          <w:jc w:val="center"/>
        </w:trPr>
        <w:tc>
          <w:tcPr>
            <w:tcW w:w="9847" w:type="dxa"/>
            <w:shd w:val="clear" w:color="auto" w:fill="auto"/>
          </w:tcPr>
          <w:p w14:paraId="6803C441" w14:textId="77777777" w:rsidR="00721A70" w:rsidRPr="003F60D0" w:rsidRDefault="00721A70" w:rsidP="003F60D0">
            <w:pPr>
              <w:pStyle w:val="3GPPAgreements"/>
              <w:numPr>
                <w:ilvl w:val="0"/>
                <w:numId w:val="0"/>
              </w:numPr>
              <w:ind w:left="284" w:hanging="284"/>
              <w:rPr>
                <w:szCs w:val="22"/>
              </w:rPr>
            </w:pPr>
            <w:r w:rsidRPr="003F60D0">
              <w:rPr>
                <w:szCs w:val="22"/>
                <w:highlight w:val="green"/>
              </w:rPr>
              <w:t>Agreements</w:t>
            </w:r>
            <w:r w:rsidRPr="003F60D0">
              <w:rPr>
                <w:szCs w:val="22"/>
              </w:rPr>
              <w:t>:</w:t>
            </w:r>
          </w:p>
          <w:p w14:paraId="738CEF6A" w14:textId="77777777" w:rsidR="00721A70" w:rsidRPr="003F60D0" w:rsidRDefault="00721A70" w:rsidP="003F60D0">
            <w:pPr>
              <w:pStyle w:val="3GPPAgreements"/>
              <w:rPr>
                <w:szCs w:val="22"/>
              </w:rPr>
            </w:pPr>
            <w:r w:rsidRPr="003F60D0">
              <w:rPr>
                <w:szCs w:val="22"/>
              </w:rPr>
              <w:t>For Mode-2(d) operation, further study the following potential radio-layer procedures including at least the following</w:t>
            </w:r>
          </w:p>
          <w:p w14:paraId="00C9B4BE" w14:textId="77777777" w:rsidR="00721A70" w:rsidRPr="003F60D0" w:rsidRDefault="00721A70" w:rsidP="00721A70">
            <w:pPr>
              <w:pStyle w:val="3GPPAgreements"/>
              <w:numPr>
                <w:ilvl w:val="1"/>
                <w:numId w:val="26"/>
              </w:numPr>
              <w:rPr>
                <w:szCs w:val="22"/>
              </w:rPr>
            </w:pPr>
            <w:r w:rsidRPr="003F60D0">
              <w:rPr>
                <w:szCs w:val="22"/>
              </w:rPr>
              <w:t>…</w:t>
            </w:r>
          </w:p>
          <w:p w14:paraId="55277A9F" w14:textId="77777777" w:rsidR="00721A70" w:rsidRPr="003F60D0" w:rsidRDefault="00721A70" w:rsidP="00721A70">
            <w:pPr>
              <w:pStyle w:val="3GPPAgreements"/>
              <w:numPr>
                <w:ilvl w:val="1"/>
                <w:numId w:val="26"/>
              </w:numPr>
              <w:rPr>
                <w:szCs w:val="22"/>
              </w:rPr>
            </w:pPr>
            <w:r w:rsidRPr="003F60D0">
              <w:rPr>
                <w:szCs w:val="22"/>
              </w:rPr>
              <w:t>UE behavior to associate to scheduling UE(s)</w:t>
            </w:r>
          </w:p>
          <w:p w14:paraId="6697F5EF" w14:textId="77777777" w:rsidR="00721A70" w:rsidRPr="00B14CA9" w:rsidDel="00BD408E" w:rsidRDefault="00721A70" w:rsidP="00721A70">
            <w:pPr>
              <w:pStyle w:val="3GPPAgreements"/>
              <w:numPr>
                <w:ilvl w:val="1"/>
                <w:numId w:val="26"/>
              </w:numPr>
              <w:rPr>
                <w:szCs w:val="22"/>
                <w:lang w:eastAsia="x-none"/>
              </w:rPr>
            </w:pPr>
            <w:r w:rsidRPr="003F60D0">
              <w:rPr>
                <w:szCs w:val="22"/>
              </w:rPr>
              <w:t>…</w:t>
            </w:r>
          </w:p>
        </w:tc>
      </w:tr>
    </w:tbl>
    <w:p w14:paraId="602E1A9C" w14:textId="23DF366B" w:rsidR="00721A70" w:rsidRDefault="00B12C6E" w:rsidP="00721A70">
      <w:pPr>
        <w:spacing w:before="240"/>
        <w:jc w:val="both"/>
        <w:rPr>
          <w:rFonts w:eastAsia="Arial Unicode MS" w:cs="Arial"/>
          <w:kern w:val="2"/>
          <w:sz w:val="22"/>
          <w:szCs w:val="22"/>
          <w:lang w:eastAsia="zh-CN"/>
        </w:rPr>
      </w:pPr>
      <w:r>
        <w:rPr>
          <w:rFonts w:eastAsia="Arial Unicode MS" w:cs="Arial"/>
          <w:kern w:val="2"/>
          <w:sz w:val="22"/>
          <w:szCs w:val="22"/>
          <w:lang w:eastAsia="zh-CN"/>
        </w:rPr>
        <w:t>At</w:t>
      </w:r>
      <w:r w:rsidR="00721A70">
        <w:rPr>
          <w:rFonts w:eastAsia="Arial Unicode MS" w:cs="Arial"/>
          <w:kern w:val="2"/>
          <w:sz w:val="22"/>
          <w:szCs w:val="22"/>
          <w:lang w:eastAsia="zh-CN"/>
        </w:rPr>
        <w:t xml:space="preserve"> </w:t>
      </w:r>
      <w:r w:rsidR="00337477">
        <w:rPr>
          <w:rFonts w:eastAsia="Arial Unicode MS" w:cs="Arial"/>
          <w:kern w:val="2"/>
          <w:sz w:val="22"/>
          <w:szCs w:val="22"/>
          <w:lang w:eastAsia="zh-CN"/>
        </w:rPr>
        <w:t xml:space="preserve">the </w:t>
      </w:r>
      <w:r w:rsidR="00721A70">
        <w:rPr>
          <w:rFonts w:eastAsia="Arial Unicode MS" w:cs="Arial"/>
          <w:kern w:val="2"/>
          <w:sz w:val="22"/>
          <w:szCs w:val="22"/>
          <w:lang w:eastAsia="zh-CN"/>
        </w:rPr>
        <w:t>RAN1#95 meeting, it was agreed to further study UE behaviour to associate to</w:t>
      </w:r>
      <w:r w:rsidR="00721A70" w:rsidRPr="00A016F2">
        <w:rPr>
          <w:rFonts w:eastAsia="Arial Unicode MS" w:cs="Arial"/>
          <w:kern w:val="2"/>
          <w:sz w:val="22"/>
          <w:szCs w:val="22"/>
          <w:lang w:eastAsia="zh-CN"/>
        </w:rPr>
        <w:t xml:space="preserve"> </w:t>
      </w:r>
      <w:r w:rsidR="00721A70">
        <w:rPr>
          <w:rFonts w:eastAsia="Arial Unicode MS" w:cs="Arial"/>
          <w:kern w:val="2"/>
          <w:sz w:val="22"/>
          <w:szCs w:val="22"/>
          <w:lang w:eastAsia="zh-CN"/>
        </w:rPr>
        <w:t xml:space="preserve">scheduling UE(header-UE) for mode 2-d. </w:t>
      </w:r>
    </w:p>
    <w:p w14:paraId="6A1B4258" w14:textId="6A446CB2" w:rsidR="00721A70" w:rsidRDefault="00721A70" w:rsidP="00721A70">
      <w:pPr>
        <w:spacing w:before="240"/>
        <w:jc w:val="both"/>
        <w:rPr>
          <w:rFonts w:eastAsia="等线"/>
          <w:sz w:val="22"/>
          <w:szCs w:val="22"/>
          <w:lang w:eastAsia="zh-CN"/>
        </w:rPr>
      </w:pPr>
      <w:r>
        <w:rPr>
          <w:rFonts w:eastAsia="Arial Unicode MS" w:cs="Arial"/>
          <w:kern w:val="2"/>
          <w:sz w:val="22"/>
          <w:szCs w:val="22"/>
          <w:lang w:eastAsia="zh-CN"/>
        </w:rPr>
        <w:t>W</w:t>
      </w:r>
      <w:r>
        <w:rPr>
          <w:rFonts w:eastAsia="等线"/>
          <w:sz w:val="22"/>
          <w:szCs w:val="22"/>
          <w:lang w:eastAsia="zh-CN"/>
        </w:rPr>
        <w:t xml:space="preserve">hen mode 2-d </w:t>
      </w:r>
      <w:r w:rsidR="00337477">
        <w:rPr>
          <w:rFonts w:eastAsia="等线"/>
          <w:sz w:val="22"/>
          <w:szCs w:val="22"/>
          <w:lang w:eastAsia="zh-CN"/>
        </w:rPr>
        <w:t xml:space="preserve">is </w:t>
      </w:r>
      <w:r>
        <w:rPr>
          <w:rFonts w:eastAsia="等线"/>
          <w:sz w:val="22"/>
          <w:szCs w:val="22"/>
          <w:lang w:eastAsia="zh-CN"/>
        </w:rPr>
        <w:t>applie</w:t>
      </w:r>
      <w:r w:rsidR="00337477">
        <w:rPr>
          <w:rFonts w:eastAsia="等线"/>
          <w:sz w:val="22"/>
          <w:szCs w:val="22"/>
          <w:lang w:eastAsia="zh-CN"/>
        </w:rPr>
        <w:t>d</w:t>
      </w:r>
      <w:r>
        <w:rPr>
          <w:rFonts w:eastAsia="等线"/>
          <w:sz w:val="22"/>
          <w:szCs w:val="22"/>
          <w:lang w:eastAsia="zh-CN"/>
        </w:rPr>
        <w:t xml:space="preserve"> in platooning use case, the association can be determined by application layer, therefore, no RAN1 specification impact is expected. But</w:t>
      </w:r>
      <w:r w:rsidR="00337477">
        <w:rPr>
          <w:rFonts w:eastAsia="等线"/>
          <w:sz w:val="22"/>
          <w:szCs w:val="22"/>
          <w:lang w:eastAsia="zh-CN"/>
        </w:rPr>
        <w:t>,</w:t>
      </w:r>
      <w:r>
        <w:rPr>
          <w:rFonts w:eastAsia="等线"/>
          <w:sz w:val="22"/>
          <w:szCs w:val="22"/>
          <w:lang w:eastAsia="zh-CN"/>
        </w:rPr>
        <w:t xml:space="preserve"> when mode 2-d is applied to more general use case, where high layer is not in charge of UE grouping, radio-layer procedure need</w:t>
      </w:r>
      <w:r w:rsidR="00337477">
        <w:rPr>
          <w:rFonts w:eastAsia="等线"/>
          <w:sz w:val="22"/>
          <w:szCs w:val="22"/>
          <w:lang w:eastAsia="zh-CN"/>
        </w:rPr>
        <w:t>s</w:t>
      </w:r>
      <w:r>
        <w:rPr>
          <w:rFonts w:eastAsia="等线"/>
          <w:sz w:val="22"/>
          <w:szCs w:val="22"/>
          <w:lang w:eastAsia="zh-CN"/>
        </w:rPr>
        <w:t xml:space="preserve"> to be studied for mode 2-d. </w:t>
      </w:r>
    </w:p>
    <w:p w14:paraId="355418FE" w14:textId="04BFF344" w:rsidR="00721A70" w:rsidRPr="00721A70" w:rsidRDefault="00721A70" w:rsidP="00721A70">
      <w:pPr>
        <w:spacing w:before="240"/>
        <w:jc w:val="both"/>
        <w:rPr>
          <w:rFonts w:eastAsia="等线"/>
          <w:sz w:val="22"/>
          <w:szCs w:val="22"/>
          <w:lang w:eastAsia="zh-CN"/>
        </w:rPr>
      </w:pPr>
      <w:r>
        <w:rPr>
          <w:rFonts w:eastAsia="等线"/>
          <w:sz w:val="22"/>
          <w:szCs w:val="22"/>
          <w:lang w:eastAsia="zh-CN"/>
        </w:rPr>
        <w:t>In order to perform the association to scheduling UE(header-UE), a UE need</w:t>
      </w:r>
      <w:r w:rsidR="00337477">
        <w:rPr>
          <w:rFonts w:eastAsia="等线"/>
          <w:sz w:val="22"/>
          <w:szCs w:val="22"/>
          <w:lang w:eastAsia="zh-CN"/>
        </w:rPr>
        <w:t>s</w:t>
      </w:r>
      <w:r>
        <w:rPr>
          <w:rFonts w:eastAsia="等线"/>
          <w:sz w:val="22"/>
          <w:szCs w:val="22"/>
          <w:lang w:eastAsia="zh-CN"/>
        </w:rPr>
        <w:t xml:space="preserve"> to discover </w:t>
      </w:r>
      <w:r>
        <w:rPr>
          <w:rFonts w:eastAsia="Arial Unicode MS" w:cs="Arial"/>
          <w:kern w:val="2"/>
          <w:sz w:val="22"/>
          <w:szCs w:val="22"/>
          <w:lang w:eastAsia="zh-CN"/>
        </w:rPr>
        <w:t>scheduling UE(header-UE) and then perform association based on defined</w:t>
      </w:r>
      <w:r w:rsidR="00CB770D">
        <w:rPr>
          <w:rFonts w:eastAsia="Arial Unicode MS" w:cs="Arial"/>
          <w:kern w:val="2"/>
          <w:sz w:val="22"/>
          <w:szCs w:val="22"/>
          <w:lang w:eastAsia="zh-CN"/>
        </w:rPr>
        <w:t xml:space="preserve"> SL </w:t>
      </w:r>
      <w:r w:rsidR="00CB3EC8">
        <w:rPr>
          <w:rFonts w:eastAsia="Arial Unicode MS" w:cs="Arial"/>
          <w:kern w:val="2"/>
          <w:sz w:val="22"/>
          <w:szCs w:val="22"/>
          <w:lang w:eastAsia="zh-CN"/>
        </w:rPr>
        <w:t>radio access</w:t>
      </w:r>
      <w:r>
        <w:rPr>
          <w:rFonts w:eastAsia="Arial Unicode MS" w:cs="Arial"/>
          <w:kern w:val="2"/>
          <w:sz w:val="22"/>
          <w:szCs w:val="22"/>
          <w:lang w:eastAsia="zh-CN"/>
        </w:rPr>
        <w:t xml:space="preserve"> procedure.</w:t>
      </w:r>
      <w:r>
        <w:rPr>
          <w:rFonts w:eastAsia="等线"/>
          <w:sz w:val="22"/>
          <w:szCs w:val="22"/>
          <w:lang w:eastAsia="zh-CN"/>
        </w:rPr>
        <w:t xml:space="preserve"> </w:t>
      </w:r>
      <w:r w:rsidRPr="00501FB9">
        <w:rPr>
          <w:rFonts w:eastAsia="Arial Unicode MS" w:cs="Arial"/>
          <w:kern w:val="2"/>
          <w:sz w:val="22"/>
          <w:szCs w:val="22"/>
          <w:lang w:eastAsia="zh-CN"/>
        </w:rPr>
        <w:t xml:space="preserve">It is noted that the </w:t>
      </w:r>
      <w:r>
        <w:rPr>
          <w:rFonts w:eastAsia="Arial Unicode MS" w:cs="Arial"/>
          <w:kern w:val="2"/>
          <w:sz w:val="22"/>
          <w:szCs w:val="22"/>
          <w:lang w:eastAsia="zh-CN"/>
        </w:rPr>
        <w:t xml:space="preserve">scheduling UE discovery </w:t>
      </w:r>
      <w:r w:rsidRPr="00501FB9">
        <w:rPr>
          <w:rFonts w:eastAsia="Arial Unicode MS" w:cs="Arial"/>
          <w:kern w:val="2"/>
          <w:sz w:val="22"/>
          <w:szCs w:val="22"/>
          <w:lang w:eastAsia="zh-CN"/>
        </w:rPr>
        <w:t xml:space="preserve">procedure is similar </w:t>
      </w:r>
      <w:r w:rsidR="00337477">
        <w:rPr>
          <w:rFonts w:eastAsia="Arial Unicode MS" w:cs="Arial"/>
          <w:kern w:val="2"/>
          <w:sz w:val="22"/>
          <w:szCs w:val="22"/>
          <w:lang w:eastAsia="zh-CN"/>
        </w:rPr>
        <w:t>to</w:t>
      </w:r>
      <w:r w:rsidR="00337477" w:rsidRPr="00501FB9">
        <w:rPr>
          <w:rFonts w:eastAsia="Arial Unicode MS" w:cs="Arial"/>
          <w:kern w:val="2"/>
          <w:sz w:val="22"/>
          <w:szCs w:val="22"/>
          <w:lang w:eastAsia="zh-CN"/>
        </w:rPr>
        <w:t xml:space="preserve"> </w:t>
      </w:r>
      <w:r w:rsidRPr="00501FB9">
        <w:rPr>
          <w:rFonts w:eastAsia="Arial Unicode MS" w:cs="Arial"/>
          <w:kern w:val="2"/>
          <w:sz w:val="22"/>
          <w:szCs w:val="22"/>
          <w:lang w:eastAsia="zh-CN"/>
        </w:rPr>
        <w:t xml:space="preserve">relay-UE discovery procedure in Rel-13 D2D, </w:t>
      </w:r>
      <w:r>
        <w:rPr>
          <w:rFonts w:eastAsia="Arial Unicode MS" w:cs="Arial"/>
          <w:kern w:val="2"/>
          <w:sz w:val="22"/>
          <w:szCs w:val="22"/>
          <w:lang w:eastAsia="zh-CN"/>
        </w:rPr>
        <w:t>where ProSe direct discovery can be assumed and SL-SSB can convey some scheduling UE discovery information in PHY layer</w:t>
      </w:r>
      <w:r w:rsidR="00561F4B">
        <w:rPr>
          <w:rFonts w:eastAsia="Arial Unicode MS" w:cs="Arial"/>
          <w:kern w:val="2"/>
          <w:sz w:val="22"/>
          <w:szCs w:val="22"/>
          <w:lang w:eastAsia="zh-CN"/>
        </w:rPr>
        <w:t>,</w:t>
      </w:r>
      <w:r w:rsidR="00561F4B" w:rsidRPr="00561F4B">
        <w:rPr>
          <w:rFonts w:eastAsia="Arial Unicode MS" w:cs="Arial"/>
          <w:kern w:val="2"/>
          <w:sz w:val="22"/>
          <w:szCs w:val="22"/>
          <w:lang w:eastAsia="zh-CN"/>
        </w:rPr>
        <w:t xml:space="preserve"> </w:t>
      </w:r>
      <w:r w:rsidR="00561F4B">
        <w:rPr>
          <w:rFonts w:eastAsia="Arial Unicode MS" w:cs="Arial"/>
          <w:kern w:val="2"/>
          <w:sz w:val="22"/>
          <w:szCs w:val="22"/>
          <w:lang w:eastAsia="zh-CN"/>
        </w:rPr>
        <w:t>then proximity-UEs can discovery the scheduling UE by monitoring the SL-SSB</w:t>
      </w:r>
      <w:r>
        <w:rPr>
          <w:rFonts w:eastAsia="Arial Unicode MS" w:cs="Arial"/>
          <w:kern w:val="2"/>
          <w:sz w:val="22"/>
          <w:szCs w:val="22"/>
          <w:lang w:eastAsia="zh-CN"/>
        </w:rPr>
        <w:t xml:space="preserve">. </w:t>
      </w:r>
      <w:bookmarkStart w:id="4" w:name="_Hlk534813110"/>
      <w:r>
        <w:rPr>
          <w:rFonts w:eastAsia="Arial Unicode MS" w:cs="Arial"/>
          <w:kern w:val="2"/>
          <w:sz w:val="22"/>
          <w:szCs w:val="22"/>
          <w:lang w:eastAsia="zh-CN"/>
        </w:rPr>
        <w:t xml:space="preserve">Regarding </w:t>
      </w:r>
      <w:r w:rsidR="00CB770D">
        <w:rPr>
          <w:rFonts w:eastAsia="Arial Unicode MS" w:cs="Arial"/>
          <w:kern w:val="2"/>
          <w:sz w:val="22"/>
          <w:szCs w:val="22"/>
          <w:lang w:eastAsia="zh-CN"/>
        </w:rPr>
        <w:t xml:space="preserve">SL </w:t>
      </w:r>
      <w:r w:rsidR="00CB3EC8">
        <w:rPr>
          <w:rFonts w:eastAsia="Arial Unicode MS" w:cs="Arial"/>
          <w:kern w:val="2"/>
          <w:sz w:val="22"/>
          <w:szCs w:val="22"/>
          <w:lang w:eastAsia="zh-CN"/>
        </w:rPr>
        <w:t>radio access</w:t>
      </w:r>
      <w:r>
        <w:rPr>
          <w:rFonts w:eastAsia="Arial Unicode MS" w:cs="Arial"/>
          <w:kern w:val="2"/>
          <w:sz w:val="22"/>
          <w:szCs w:val="22"/>
          <w:lang w:eastAsia="zh-CN"/>
        </w:rPr>
        <w:t xml:space="preserve"> procedure, NR </w:t>
      </w:r>
      <w:r w:rsidR="00CB770D">
        <w:rPr>
          <w:rFonts w:eastAsia="Arial Unicode MS" w:cs="Arial"/>
          <w:kern w:val="2"/>
          <w:sz w:val="22"/>
          <w:szCs w:val="22"/>
          <w:lang w:eastAsia="zh-CN"/>
        </w:rPr>
        <w:t>RACH</w:t>
      </w:r>
      <w:r>
        <w:rPr>
          <w:rFonts w:eastAsia="Arial Unicode MS" w:cs="Arial"/>
          <w:kern w:val="2"/>
          <w:sz w:val="22"/>
          <w:szCs w:val="22"/>
          <w:lang w:eastAsia="zh-CN"/>
        </w:rPr>
        <w:t xml:space="preserve"> procedure</w:t>
      </w:r>
      <w:bookmarkStart w:id="5" w:name="_GoBack"/>
      <w:bookmarkEnd w:id="5"/>
      <w:r>
        <w:rPr>
          <w:rFonts w:eastAsia="Arial Unicode MS" w:cs="Arial"/>
          <w:kern w:val="2"/>
          <w:sz w:val="22"/>
          <w:szCs w:val="22"/>
          <w:lang w:eastAsia="zh-CN"/>
        </w:rPr>
        <w:t xml:space="preserve"> can be baseline for further study and simpler procedure design can be expected, e.g., reduction </w:t>
      </w:r>
      <w:r w:rsidR="00337477">
        <w:rPr>
          <w:rFonts w:eastAsia="Arial Unicode MS" w:cs="Arial"/>
          <w:kern w:val="2"/>
          <w:sz w:val="22"/>
          <w:szCs w:val="22"/>
          <w:lang w:eastAsia="zh-CN"/>
        </w:rPr>
        <w:t xml:space="preserve">in </w:t>
      </w:r>
      <w:r>
        <w:rPr>
          <w:rFonts w:eastAsia="Arial Unicode MS" w:cs="Arial"/>
          <w:kern w:val="2"/>
          <w:sz w:val="22"/>
          <w:szCs w:val="22"/>
          <w:lang w:eastAsia="zh-CN"/>
        </w:rPr>
        <w:t>radio access signalling overhead and step based on NR radio access procedure.</w:t>
      </w:r>
      <w:r w:rsidR="00CB770D">
        <w:rPr>
          <w:rFonts w:eastAsia="Arial Unicode MS" w:cs="Arial"/>
          <w:kern w:val="2"/>
          <w:sz w:val="22"/>
          <w:szCs w:val="22"/>
          <w:lang w:eastAsia="zh-CN"/>
        </w:rPr>
        <w:t xml:space="preserve"> One typical example is that UE send RA signalling including the its UE ID, and scheduling UE feedbacks a response by conveying scheduling UE ID and the ID of the UE which perform RACH procedure, then the UE which perform RACH procedure feedbacks an acknowledgement. Thus</w:t>
      </w:r>
      <w:r w:rsidR="008A4DBD">
        <w:rPr>
          <w:rFonts w:eastAsia="Arial Unicode MS" w:cs="Arial"/>
          <w:kern w:val="2"/>
          <w:sz w:val="22"/>
          <w:szCs w:val="22"/>
          <w:lang w:eastAsia="zh-CN"/>
        </w:rPr>
        <w:t>,</w:t>
      </w:r>
      <w:r w:rsidR="00CB770D">
        <w:rPr>
          <w:rFonts w:eastAsia="Arial Unicode MS" w:cs="Arial"/>
          <w:kern w:val="2"/>
          <w:sz w:val="22"/>
          <w:szCs w:val="22"/>
          <w:lang w:eastAsia="zh-CN"/>
        </w:rPr>
        <w:t xml:space="preserve"> simple handshake is done between scheduling UE and the UE which perform RACH.</w:t>
      </w:r>
    </w:p>
    <w:p w14:paraId="7367E674" w14:textId="26F3E72B" w:rsidR="00561F4B" w:rsidRPr="00FA5DF7" w:rsidRDefault="00561F4B" w:rsidP="00561F4B">
      <w:pPr>
        <w:spacing w:before="240"/>
        <w:jc w:val="both"/>
        <w:rPr>
          <w:rFonts w:eastAsia="等线"/>
          <w:b/>
          <w:sz w:val="22"/>
          <w:szCs w:val="22"/>
          <w:lang w:eastAsia="zh-CN"/>
        </w:rPr>
      </w:pPr>
      <w:r w:rsidRPr="003F60D0">
        <w:rPr>
          <w:rFonts w:eastAsia="等线"/>
          <w:b/>
          <w:sz w:val="22"/>
          <w:szCs w:val="22"/>
          <w:lang w:eastAsia="zh-CN"/>
        </w:rPr>
        <w:t>Proposal</w:t>
      </w:r>
      <w:r>
        <w:rPr>
          <w:rFonts w:eastAsia="等线"/>
          <w:b/>
          <w:sz w:val="22"/>
          <w:szCs w:val="22"/>
          <w:lang w:eastAsia="zh-CN"/>
        </w:rPr>
        <w:t xml:space="preserve"> 1</w:t>
      </w:r>
      <w:r w:rsidRPr="003F60D0">
        <w:rPr>
          <w:rFonts w:eastAsia="等线"/>
          <w:b/>
          <w:sz w:val="22"/>
          <w:szCs w:val="22"/>
          <w:lang w:eastAsia="zh-CN"/>
        </w:rPr>
        <w:t>: S</w:t>
      </w:r>
      <w:r>
        <w:rPr>
          <w:rFonts w:eastAsia="等线"/>
          <w:b/>
          <w:sz w:val="22"/>
          <w:szCs w:val="22"/>
          <w:lang w:eastAsia="zh-CN"/>
        </w:rPr>
        <w:t>upport</w:t>
      </w:r>
      <w:r w:rsidRPr="003F60D0">
        <w:rPr>
          <w:rFonts w:eastAsia="等线"/>
          <w:b/>
          <w:sz w:val="22"/>
          <w:szCs w:val="22"/>
          <w:lang w:eastAsia="zh-CN"/>
        </w:rPr>
        <w:t xml:space="preserve"> scheduling UE discovery procedure</w:t>
      </w:r>
      <w:r>
        <w:rPr>
          <w:rFonts w:eastAsia="等线"/>
          <w:b/>
          <w:sz w:val="22"/>
          <w:szCs w:val="22"/>
          <w:lang w:eastAsia="zh-CN"/>
        </w:rPr>
        <w:t>.</w:t>
      </w:r>
    </w:p>
    <w:p w14:paraId="7400D5BE" w14:textId="77777777" w:rsidR="00561F4B" w:rsidRDefault="00561F4B" w:rsidP="00561F4B">
      <w:pPr>
        <w:pStyle w:val="aff2"/>
        <w:numPr>
          <w:ilvl w:val="0"/>
          <w:numId w:val="50"/>
        </w:numPr>
        <w:ind w:firstLineChars="0"/>
        <w:jc w:val="both"/>
        <w:rPr>
          <w:rFonts w:ascii="Times New Roman" w:eastAsia="等线" w:hAnsi="Times New Roman" w:cs="Times New Roman"/>
          <w:b/>
          <w:sz w:val="22"/>
          <w:szCs w:val="22"/>
        </w:rPr>
      </w:pPr>
      <w:r>
        <w:rPr>
          <w:rFonts w:ascii="Times New Roman" w:eastAsia="等线" w:hAnsi="Times New Roman" w:cs="Times New Roman"/>
          <w:b/>
          <w:sz w:val="22"/>
          <w:szCs w:val="22"/>
          <w:lang w:val="en-GB"/>
        </w:rPr>
        <w:t xml:space="preserve">Support </w:t>
      </w:r>
      <w:r w:rsidRPr="00FA5DF7">
        <w:rPr>
          <w:rFonts w:ascii="Times New Roman" w:eastAsia="等线" w:hAnsi="Times New Roman" w:cs="Times New Roman"/>
          <w:b/>
          <w:sz w:val="22"/>
          <w:szCs w:val="22"/>
        </w:rPr>
        <w:t xml:space="preserve">SL-SSB </w:t>
      </w:r>
      <w:r>
        <w:rPr>
          <w:rFonts w:ascii="Times New Roman" w:eastAsia="等线" w:hAnsi="Times New Roman" w:cs="Times New Roman"/>
          <w:b/>
          <w:sz w:val="22"/>
          <w:szCs w:val="22"/>
        </w:rPr>
        <w:t>to</w:t>
      </w:r>
      <w:r w:rsidRPr="00FA5DF7">
        <w:rPr>
          <w:rFonts w:ascii="Times New Roman" w:eastAsia="等线" w:hAnsi="Times New Roman" w:cs="Times New Roman"/>
          <w:b/>
          <w:sz w:val="22"/>
          <w:szCs w:val="22"/>
        </w:rPr>
        <w:t xml:space="preserve"> convey discovery information, </w:t>
      </w:r>
      <w:r>
        <w:rPr>
          <w:rFonts w:ascii="Times New Roman" w:eastAsia="等线" w:hAnsi="Times New Roman" w:cs="Times New Roman"/>
          <w:b/>
          <w:sz w:val="22"/>
          <w:szCs w:val="22"/>
        </w:rPr>
        <w:t>FFS details of discovery information.</w:t>
      </w:r>
    </w:p>
    <w:p w14:paraId="5F14BF8D" w14:textId="77777777" w:rsidR="00561F4B" w:rsidRPr="00FA5DF7" w:rsidRDefault="00561F4B" w:rsidP="00561F4B">
      <w:pPr>
        <w:pStyle w:val="aff2"/>
        <w:numPr>
          <w:ilvl w:val="0"/>
          <w:numId w:val="50"/>
        </w:numPr>
        <w:ind w:firstLineChars="0"/>
        <w:jc w:val="both"/>
        <w:rPr>
          <w:rFonts w:ascii="Times New Roman" w:eastAsia="等线" w:hAnsi="Times New Roman" w:cs="Times New Roman"/>
          <w:b/>
          <w:sz w:val="22"/>
          <w:szCs w:val="22"/>
        </w:rPr>
      </w:pPr>
      <w:r>
        <w:rPr>
          <w:rFonts w:ascii="Times New Roman" w:eastAsia="等线" w:hAnsi="Times New Roman" w:cs="Times New Roman"/>
          <w:b/>
          <w:sz w:val="22"/>
          <w:szCs w:val="22"/>
        </w:rPr>
        <w:t xml:space="preserve">Support </w:t>
      </w:r>
      <w:r w:rsidRPr="00FA5DF7">
        <w:rPr>
          <w:rFonts w:ascii="Times New Roman" w:eastAsia="等线" w:hAnsi="Times New Roman" w:cs="Times New Roman"/>
          <w:b/>
          <w:sz w:val="22"/>
          <w:szCs w:val="22"/>
        </w:rPr>
        <w:t xml:space="preserve">UE </w:t>
      </w:r>
      <w:r>
        <w:rPr>
          <w:rFonts w:ascii="Times New Roman" w:eastAsia="等线" w:hAnsi="Times New Roman" w:cs="Times New Roman"/>
          <w:b/>
          <w:sz w:val="22"/>
          <w:szCs w:val="22"/>
        </w:rPr>
        <w:t xml:space="preserve">to </w:t>
      </w:r>
      <w:r w:rsidRPr="00FA5DF7">
        <w:rPr>
          <w:rFonts w:ascii="Times New Roman" w:eastAsia="等线" w:hAnsi="Times New Roman" w:cs="Times New Roman"/>
          <w:b/>
          <w:sz w:val="22"/>
          <w:szCs w:val="22"/>
        </w:rPr>
        <w:t>detect SL-SSB for scheduling UE discovery</w:t>
      </w:r>
      <w:r>
        <w:rPr>
          <w:rFonts w:ascii="Times New Roman" w:eastAsia="等线" w:hAnsi="Times New Roman" w:cs="Times New Roman"/>
          <w:b/>
          <w:sz w:val="22"/>
          <w:szCs w:val="22"/>
        </w:rPr>
        <w:t>.</w:t>
      </w:r>
    </w:p>
    <w:p w14:paraId="3A0562DC" w14:textId="4B4EA112" w:rsidR="00561F4B" w:rsidRDefault="00561F4B" w:rsidP="00561F4B">
      <w:pPr>
        <w:spacing w:before="240"/>
        <w:jc w:val="both"/>
        <w:rPr>
          <w:rFonts w:eastAsia="等线"/>
          <w:b/>
          <w:sz w:val="22"/>
          <w:szCs w:val="22"/>
          <w:lang w:eastAsia="zh-CN"/>
        </w:rPr>
      </w:pPr>
      <w:r>
        <w:rPr>
          <w:rFonts w:eastAsia="等线"/>
          <w:b/>
          <w:sz w:val="22"/>
          <w:szCs w:val="22"/>
          <w:lang w:eastAsia="zh-CN"/>
        </w:rPr>
        <w:t>Proposal 2: Support SL radio access</w:t>
      </w:r>
      <w:r w:rsidRPr="00A27BE2">
        <w:rPr>
          <w:rFonts w:eastAsia="等线"/>
          <w:b/>
          <w:sz w:val="22"/>
          <w:szCs w:val="22"/>
          <w:lang w:eastAsia="zh-CN"/>
        </w:rPr>
        <w:t xml:space="preserve"> procedure</w:t>
      </w:r>
      <w:r>
        <w:rPr>
          <w:rFonts w:eastAsia="等线"/>
          <w:b/>
          <w:sz w:val="22"/>
          <w:szCs w:val="22"/>
          <w:lang w:eastAsia="zh-CN"/>
        </w:rPr>
        <w:t xml:space="preserve"> for UE to associate to scheduling UE</w:t>
      </w:r>
      <w:r w:rsidRPr="00311E39">
        <w:rPr>
          <w:rFonts w:eastAsia="等线"/>
          <w:b/>
          <w:sz w:val="22"/>
          <w:szCs w:val="22"/>
          <w:lang w:eastAsia="zh-CN"/>
        </w:rPr>
        <w:t xml:space="preserve"> </w:t>
      </w:r>
      <w:r>
        <w:rPr>
          <w:rFonts w:eastAsia="等线"/>
          <w:b/>
          <w:sz w:val="22"/>
          <w:szCs w:val="22"/>
          <w:lang w:eastAsia="zh-CN"/>
        </w:rPr>
        <w:t>in</w:t>
      </w:r>
      <w:r w:rsidRPr="00A27BE2">
        <w:rPr>
          <w:rFonts w:eastAsia="等线"/>
          <w:b/>
          <w:sz w:val="22"/>
          <w:szCs w:val="22"/>
          <w:lang w:eastAsia="zh-CN"/>
        </w:rPr>
        <w:t xml:space="preserve"> mode 2-d</w:t>
      </w:r>
      <w:r>
        <w:rPr>
          <w:rFonts w:eastAsia="等线"/>
          <w:b/>
          <w:sz w:val="22"/>
          <w:szCs w:val="22"/>
          <w:lang w:eastAsia="zh-CN"/>
        </w:rPr>
        <w:t>.</w:t>
      </w:r>
    </w:p>
    <w:p w14:paraId="4C6D88F3" w14:textId="7F2D070A" w:rsidR="00CB3EC8" w:rsidRPr="00CF7A1A" w:rsidRDefault="00561F4B" w:rsidP="00561F4B">
      <w:pPr>
        <w:pStyle w:val="aff2"/>
        <w:numPr>
          <w:ilvl w:val="0"/>
          <w:numId w:val="50"/>
        </w:numPr>
        <w:ind w:firstLineChars="0"/>
        <w:jc w:val="both"/>
        <w:rPr>
          <w:rFonts w:ascii="Times New Roman" w:eastAsia="等线" w:hAnsi="Times New Roman" w:cs="Times New Roman"/>
          <w:b/>
          <w:sz w:val="22"/>
          <w:szCs w:val="22"/>
        </w:rPr>
      </w:pPr>
      <w:r w:rsidRPr="00FA5DF7">
        <w:rPr>
          <w:rFonts w:ascii="Times New Roman" w:eastAsia="等线" w:hAnsi="Times New Roman" w:cs="Times New Roman"/>
          <w:b/>
          <w:sz w:val="22"/>
          <w:szCs w:val="22"/>
        </w:rPr>
        <w:t xml:space="preserve">FFS: Details at least including SL radio access </w:t>
      </w:r>
      <w:r>
        <w:rPr>
          <w:rFonts w:ascii="Times New Roman" w:eastAsia="等线" w:hAnsi="Times New Roman" w:cs="Times New Roman"/>
          <w:b/>
          <w:sz w:val="22"/>
          <w:szCs w:val="22"/>
        </w:rPr>
        <w:t>signaling</w:t>
      </w:r>
      <w:r w:rsidRPr="00FA5DF7">
        <w:rPr>
          <w:rFonts w:ascii="Times New Roman" w:eastAsia="等线" w:hAnsi="Times New Roman" w:cs="Times New Roman"/>
          <w:b/>
          <w:sz w:val="22"/>
          <w:szCs w:val="22"/>
        </w:rPr>
        <w:t xml:space="preserve">, </w:t>
      </w:r>
      <w:r>
        <w:rPr>
          <w:rFonts w:ascii="Times New Roman" w:eastAsia="等线" w:hAnsi="Times New Roman" w:cs="Times New Roman"/>
          <w:b/>
          <w:sz w:val="22"/>
          <w:szCs w:val="22"/>
        </w:rPr>
        <w:t xml:space="preserve">signaling transmission </w:t>
      </w:r>
      <w:r w:rsidRPr="00FA5DF7">
        <w:rPr>
          <w:rFonts w:ascii="Times New Roman" w:eastAsia="等线" w:hAnsi="Times New Roman" w:cs="Times New Roman"/>
          <w:b/>
          <w:sz w:val="22"/>
          <w:szCs w:val="22"/>
        </w:rPr>
        <w:t>channel</w:t>
      </w:r>
      <w:r>
        <w:rPr>
          <w:rFonts w:ascii="Times New Roman" w:eastAsia="等线" w:hAnsi="Times New Roman" w:cs="Times New Roman"/>
          <w:b/>
          <w:sz w:val="22"/>
          <w:szCs w:val="22"/>
        </w:rPr>
        <w:t>/resource</w:t>
      </w:r>
      <w:r w:rsidRPr="00FA5DF7">
        <w:rPr>
          <w:rFonts w:ascii="Times New Roman" w:eastAsia="等线" w:hAnsi="Times New Roman" w:cs="Times New Roman"/>
          <w:b/>
          <w:sz w:val="22"/>
          <w:szCs w:val="22"/>
        </w:rPr>
        <w:t xml:space="preserve"> and handshake mechanism.</w:t>
      </w:r>
    </w:p>
    <w:bookmarkEnd w:id="4"/>
    <w:p w14:paraId="27899A69" w14:textId="31ABEA5E" w:rsidR="00B14CA9" w:rsidRPr="00B14CA9" w:rsidRDefault="00032A21" w:rsidP="00B14CA9">
      <w:pPr>
        <w:pStyle w:val="2"/>
        <w:rPr>
          <w:rFonts w:eastAsia="等线"/>
          <w:lang w:eastAsia="zh-CN"/>
        </w:rPr>
      </w:pPr>
      <w:r>
        <w:rPr>
          <w:rFonts w:eastAsia="等线"/>
          <w:lang w:eastAsia="zh-CN"/>
        </w:rPr>
        <w:lastRenderedPageBreak/>
        <w:t>R</w:t>
      </w:r>
      <w:r w:rsidR="00025B47">
        <w:rPr>
          <w:rFonts w:eastAsia="等线"/>
          <w:lang w:eastAsia="zh-CN"/>
        </w:rPr>
        <w:t xml:space="preserve">esource </w:t>
      </w:r>
      <w:r w:rsidR="00B14CA9">
        <w:rPr>
          <w:rFonts w:eastAsia="等线" w:hint="eastAsia"/>
          <w:lang w:eastAsia="zh-CN"/>
        </w:rPr>
        <w:t xml:space="preserve">scheduling </w:t>
      </w:r>
      <w:r w:rsidR="00025B47">
        <w:rPr>
          <w:rFonts w:eastAsia="等线"/>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B14CA9" w:rsidRPr="0064782A" w:rsidDel="00BD408E" w14:paraId="65797171" w14:textId="77777777" w:rsidTr="00DE1E21">
        <w:trPr>
          <w:trHeight w:val="3340"/>
          <w:jc w:val="center"/>
        </w:trPr>
        <w:tc>
          <w:tcPr>
            <w:tcW w:w="9847" w:type="dxa"/>
            <w:shd w:val="clear" w:color="auto" w:fill="auto"/>
          </w:tcPr>
          <w:p w14:paraId="156EEFD4" w14:textId="77777777" w:rsidR="005053E9" w:rsidRPr="003F60D0" w:rsidRDefault="005053E9" w:rsidP="005053E9">
            <w:pPr>
              <w:pStyle w:val="3GPPAgreements"/>
              <w:numPr>
                <w:ilvl w:val="0"/>
                <w:numId w:val="0"/>
              </w:numPr>
              <w:ind w:left="284" w:hanging="284"/>
              <w:rPr>
                <w:szCs w:val="22"/>
              </w:rPr>
            </w:pPr>
            <w:r w:rsidRPr="003F60D0">
              <w:rPr>
                <w:szCs w:val="22"/>
                <w:highlight w:val="green"/>
              </w:rPr>
              <w:t>Agreements</w:t>
            </w:r>
            <w:r w:rsidRPr="003F60D0">
              <w:rPr>
                <w:szCs w:val="22"/>
              </w:rPr>
              <w:t>:</w:t>
            </w:r>
          </w:p>
          <w:p w14:paraId="5BF35561" w14:textId="77777777" w:rsidR="005053E9" w:rsidRPr="003F60D0" w:rsidRDefault="005053E9" w:rsidP="005053E9">
            <w:pPr>
              <w:pStyle w:val="3GPPAgreements"/>
              <w:rPr>
                <w:szCs w:val="22"/>
              </w:rPr>
            </w:pPr>
            <w:r w:rsidRPr="003F60D0">
              <w:rPr>
                <w:szCs w:val="22"/>
              </w:rPr>
              <w:t>For Mode-2(d) operation, further study the following potential radio-layer procedures including at least the following</w:t>
            </w:r>
          </w:p>
          <w:p w14:paraId="211F6160" w14:textId="77777777" w:rsidR="005053E9" w:rsidRPr="00075064" w:rsidRDefault="005053E9" w:rsidP="005053E9">
            <w:pPr>
              <w:pStyle w:val="3GPPAgreements"/>
              <w:numPr>
                <w:ilvl w:val="1"/>
                <w:numId w:val="26"/>
              </w:numPr>
              <w:rPr>
                <w:szCs w:val="22"/>
              </w:rPr>
            </w:pPr>
            <w:r w:rsidRPr="00075064">
              <w:rPr>
                <w:szCs w:val="22"/>
              </w:rPr>
              <w:t>…</w:t>
            </w:r>
          </w:p>
          <w:p w14:paraId="091B7FD4" w14:textId="77777777" w:rsidR="005053E9" w:rsidRPr="00AD54DF" w:rsidRDefault="005053E9" w:rsidP="005053E9">
            <w:pPr>
              <w:pStyle w:val="3GPPAgreements"/>
              <w:numPr>
                <w:ilvl w:val="1"/>
                <w:numId w:val="26"/>
              </w:numPr>
              <w:rPr>
                <w:szCs w:val="22"/>
              </w:rPr>
            </w:pPr>
            <w:r w:rsidRPr="00AD54DF">
              <w:rPr>
                <w:szCs w:val="22"/>
              </w:rPr>
              <w:t>Behavior of scheduling UE to signal scheduling decisions for transmission/reception of other UEs</w:t>
            </w:r>
          </w:p>
          <w:p w14:paraId="7F03AF45" w14:textId="77777777" w:rsidR="005053E9" w:rsidRPr="00AD54DF" w:rsidRDefault="005053E9" w:rsidP="005053E9">
            <w:pPr>
              <w:pStyle w:val="3GPPAgreements"/>
              <w:numPr>
                <w:ilvl w:val="2"/>
                <w:numId w:val="26"/>
              </w:numPr>
              <w:rPr>
                <w:szCs w:val="22"/>
              </w:rPr>
            </w:pPr>
            <w:r w:rsidRPr="00AD54DF">
              <w:rPr>
                <w:szCs w:val="22"/>
              </w:rPr>
              <w:t>The following options are identified:</w:t>
            </w:r>
          </w:p>
          <w:p w14:paraId="4B67E04E" w14:textId="77777777" w:rsidR="005053E9" w:rsidRPr="00AD54DF" w:rsidRDefault="005053E9" w:rsidP="005053E9">
            <w:pPr>
              <w:pStyle w:val="3GPPAgreements"/>
              <w:numPr>
                <w:ilvl w:val="3"/>
                <w:numId w:val="26"/>
              </w:numPr>
              <w:rPr>
                <w:szCs w:val="22"/>
              </w:rPr>
            </w:pPr>
            <w:r w:rsidRPr="00AD54DF">
              <w:rPr>
                <w:szCs w:val="22"/>
              </w:rPr>
              <w:t>Physical layer signaling</w:t>
            </w:r>
          </w:p>
          <w:p w14:paraId="6B14DC16" w14:textId="77777777" w:rsidR="005053E9" w:rsidRPr="00AD54DF" w:rsidRDefault="005053E9" w:rsidP="005053E9">
            <w:pPr>
              <w:pStyle w:val="3GPPAgreements"/>
              <w:numPr>
                <w:ilvl w:val="3"/>
                <w:numId w:val="26"/>
              </w:numPr>
              <w:rPr>
                <w:szCs w:val="22"/>
              </w:rPr>
            </w:pPr>
            <w:r w:rsidRPr="00AD54DF">
              <w:rPr>
                <w:szCs w:val="22"/>
              </w:rPr>
              <w:t>Higher layer signaling</w:t>
            </w:r>
          </w:p>
          <w:p w14:paraId="38671410" w14:textId="1A4C2A56" w:rsidR="00B14CA9" w:rsidRPr="00B14CA9" w:rsidDel="00BD408E" w:rsidRDefault="005053E9" w:rsidP="005053E9">
            <w:pPr>
              <w:pStyle w:val="3GPPAgreements"/>
              <w:numPr>
                <w:ilvl w:val="1"/>
                <w:numId w:val="26"/>
              </w:numPr>
              <w:rPr>
                <w:szCs w:val="22"/>
                <w:lang w:eastAsia="x-none"/>
              </w:rPr>
            </w:pPr>
            <w:r w:rsidRPr="003F60D0">
              <w:rPr>
                <w:szCs w:val="22"/>
              </w:rPr>
              <w:t>…</w:t>
            </w:r>
          </w:p>
        </w:tc>
      </w:tr>
    </w:tbl>
    <w:p w14:paraId="27E6296A" w14:textId="581238F1" w:rsidR="004E4F69" w:rsidRDefault="00177BF5" w:rsidP="004E4F69">
      <w:pPr>
        <w:spacing w:before="240"/>
        <w:jc w:val="both"/>
        <w:rPr>
          <w:rFonts w:eastAsia="等线"/>
          <w:sz w:val="22"/>
          <w:szCs w:val="22"/>
          <w:lang w:eastAsia="zh-CN"/>
        </w:rPr>
      </w:pPr>
      <w:r>
        <w:rPr>
          <w:rFonts w:eastAsia="Arial Unicode MS" w:cs="Arial"/>
          <w:kern w:val="2"/>
          <w:sz w:val="22"/>
          <w:szCs w:val="22"/>
          <w:lang w:eastAsia="zh-CN"/>
        </w:rPr>
        <w:t xml:space="preserve">At the </w:t>
      </w:r>
      <w:r w:rsidR="00E733FF">
        <w:rPr>
          <w:rFonts w:eastAsia="Arial Unicode MS" w:cs="Arial"/>
          <w:kern w:val="2"/>
          <w:sz w:val="22"/>
          <w:szCs w:val="22"/>
          <w:lang w:eastAsia="zh-CN"/>
        </w:rPr>
        <w:t xml:space="preserve">RAN1#95 meeting, </w:t>
      </w:r>
      <w:r>
        <w:rPr>
          <w:rFonts w:eastAsia="Arial Unicode MS" w:cs="Arial"/>
          <w:kern w:val="2"/>
          <w:sz w:val="22"/>
          <w:szCs w:val="22"/>
          <w:lang w:eastAsia="zh-CN"/>
        </w:rPr>
        <w:t xml:space="preserve">the </w:t>
      </w:r>
      <w:r w:rsidR="00E733FF">
        <w:rPr>
          <w:rFonts w:eastAsia="Arial Unicode MS" w:cs="Arial"/>
          <w:kern w:val="2"/>
          <w:sz w:val="22"/>
          <w:szCs w:val="22"/>
          <w:lang w:eastAsia="zh-CN"/>
        </w:rPr>
        <w:t>above agreement was made r</w:t>
      </w:r>
      <w:r w:rsidR="00E733FF">
        <w:rPr>
          <w:rFonts w:eastAsia="等线"/>
          <w:sz w:val="22"/>
          <w:szCs w:val="22"/>
          <w:lang w:eastAsia="zh-CN"/>
        </w:rPr>
        <w:t>egarding SL scheduling signalling and procedure</w:t>
      </w:r>
      <w:r w:rsidR="00BB482D">
        <w:rPr>
          <w:rFonts w:eastAsia="等线"/>
          <w:sz w:val="22"/>
          <w:szCs w:val="22"/>
          <w:lang w:eastAsia="zh-CN"/>
        </w:rPr>
        <w:t xml:space="preserve">. </w:t>
      </w:r>
      <w:r w:rsidR="0002671A">
        <w:rPr>
          <w:rFonts w:eastAsia="等线"/>
          <w:sz w:val="22"/>
          <w:szCs w:val="22"/>
          <w:lang w:eastAsia="zh-CN"/>
        </w:rPr>
        <w:t xml:space="preserve">Based </w:t>
      </w:r>
      <w:r w:rsidR="004E4F69">
        <w:rPr>
          <w:rFonts w:eastAsia="等线"/>
          <w:sz w:val="22"/>
          <w:szCs w:val="22"/>
          <w:lang w:eastAsia="zh-CN"/>
        </w:rPr>
        <w:t xml:space="preserve">on Uu UL scheduling aspects, </w:t>
      </w:r>
      <w:r w:rsidR="0002671A">
        <w:rPr>
          <w:rFonts w:eastAsia="等线"/>
          <w:sz w:val="22"/>
          <w:szCs w:val="22"/>
          <w:lang w:eastAsia="zh-CN"/>
        </w:rPr>
        <w:t xml:space="preserve">SL scheduling </w:t>
      </w:r>
      <w:r w:rsidR="004E4F69">
        <w:rPr>
          <w:rFonts w:eastAsia="等线"/>
          <w:sz w:val="22"/>
          <w:szCs w:val="22"/>
          <w:lang w:eastAsia="zh-CN"/>
        </w:rPr>
        <w:t xml:space="preserve">at least </w:t>
      </w:r>
      <w:r w:rsidR="0002671A">
        <w:rPr>
          <w:rFonts w:eastAsia="等线"/>
          <w:sz w:val="22"/>
          <w:szCs w:val="22"/>
          <w:lang w:eastAsia="zh-CN"/>
        </w:rPr>
        <w:t xml:space="preserve">includes </w:t>
      </w:r>
      <w:r w:rsidR="004E4F69">
        <w:rPr>
          <w:rFonts w:eastAsia="等线"/>
          <w:sz w:val="22"/>
          <w:szCs w:val="22"/>
          <w:lang w:eastAsia="zh-CN"/>
        </w:rPr>
        <w:t>scheduling request and scheduling grant/(de)activation signalling and related PHY layer procedure</w:t>
      </w:r>
      <w:r w:rsidR="0002671A">
        <w:rPr>
          <w:rFonts w:eastAsia="等线"/>
          <w:sz w:val="22"/>
          <w:szCs w:val="22"/>
          <w:lang w:eastAsia="zh-CN"/>
        </w:rPr>
        <w:t>,</w:t>
      </w:r>
      <w:r w:rsidR="004E4F69">
        <w:rPr>
          <w:rFonts w:eastAsia="等线"/>
          <w:sz w:val="22"/>
          <w:szCs w:val="22"/>
          <w:lang w:eastAsia="zh-CN"/>
        </w:rPr>
        <w:t xml:space="preserve"> whether PHY layer signalling and/or high layer signalling can be used or not depends on the scheduling procedures, i.e., dynamic scheduling, semi-persistent scheduling and/or grant-free based transmission. Moreover, whether to support dynamic scheduling, semi-persistent scheduling and/or grant-free transmission can be aligned with mode 1.</w:t>
      </w:r>
    </w:p>
    <w:p w14:paraId="43CF8EEA" w14:textId="5A75AA01" w:rsidR="004E4F69" w:rsidRPr="00AD54DF" w:rsidRDefault="004E4F69" w:rsidP="004E4F69">
      <w:pPr>
        <w:spacing w:before="240" w:after="240"/>
        <w:jc w:val="both"/>
        <w:rPr>
          <w:rFonts w:eastAsia="等线"/>
          <w:b/>
          <w:sz w:val="22"/>
          <w:szCs w:val="22"/>
          <w:lang w:eastAsia="zh-CN"/>
        </w:rPr>
      </w:pPr>
      <w:r w:rsidRPr="00AD54DF">
        <w:rPr>
          <w:rFonts w:eastAsia="等线"/>
          <w:b/>
          <w:sz w:val="22"/>
          <w:szCs w:val="22"/>
          <w:lang w:eastAsia="zh-CN"/>
        </w:rPr>
        <w:t>Observation</w:t>
      </w:r>
      <w:r w:rsidR="00CF7A1A">
        <w:rPr>
          <w:rFonts w:eastAsia="等线"/>
          <w:b/>
          <w:sz w:val="22"/>
          <w:szCs w:val="22"/>
          <w:lang w:eastAsia="zh-CN"/>
        </w:rPr>
        <w:t xml:space="preserve"> 1</w:t>
      </w:r>
      <w:r w:rsidRPr="00AD54DF">
        <w:rPr>
          <w:rFonts w:eastAsia="等线"/>
          <w:b/>
          <w:sz w:val="22"/>
          <w:szCs w:val="22"/>
          <w:lang w:eastAsia="zh-CN"/>
        </w:rPr>
        <w:t xml:space="preserve">: Scheduling algorithm </w:t>
      </w:r>
      <w:r>
        <w:rPr>
          <w:rFonts w:eastAsia="等线"/>
          <w:b/>
          <w:sz w:val="22"/>
          <w:szCs w:val="22"/>
          <w:lang w:eastAsia="zh-CN"/>
        </w:rPr>
        <w:t xml:space="preserve">performed by scheduling UE </w:t>
      </w:r>
      <w:r w:rsidRPr="00AD54DF">
        <w:rPr>
          <w:rFonts w:eastAsia="等线"/>
          <w:b/>
          <w:sz w:val="22"/>
          <w:szCs w:val="22"/>
          <w:lang w:eastAsia="zh-CN"/>
        </w:rPr>
        <w:t xml:space="preserve">is </w:t>
      </w:r>
      <w:r>
        <w:rPr>
          <w:rFonts w:eastAsia="等线"/>
          <w:b/>
          <w:sz w:val="22"/>
          <w:szCs w:val="22"/>
          <w:lang w:eastAsia="zh-CN"/>
        </w:rPr>
        <w:t xml:space="preserve">up to </w:t>
      </w:r>
      <w:r w:rsidRPr="00AD54DF">
        <w:rPr>
          <w:rFonts w:eastAsia="等线"/>
          <w:b/>
          <w:sz w:val="22"/>
          <w:szCs w:val="22"/>
          <w:lang w:eastAsia="zh-CN"/>
        </w:rPr>
        <w:t>UE implementation.</w:t>
      </w:r>
    </w:p>
    <w:p w14:paraId="0CAA84D2" w14:textId="6775E937" w:rsidR="004E4F69" w:rsidRDefault="004E4F69" w:rsidP="004E4F69">
      <w:pPr>
        <w:rPr>
          <w:rFonts w:eastAsia="等线"/>
          <w:b/>
          <w:sz w:val="22"/>
          <w:szCs w:val="22"/>
          <w:lang w:eastAsia="zh-CN"/>
        </w:rPr>
      </w:pPr>
      <w:r w:rsidRPr="00447128">
        <w:rPr>
          <w:b/>
          <w:sz w:val="22"/>
          <w:szCs w:val="22"/>
        </w:rPr>
        <w:t>Proposal</w:t>
      </w:r>
      <w:r w:rsidR="00CF7A1A">
        <w:rPr>
          <w:b/>
          <w:sz w:val="22"/>
          <w:szCs w:val="22"/>
        </w:rPr>
        <w:t xml:space="preserve"> 3</w:t>
      </w:r>
      <w:r w:rsidRPr="00447128">
        <w:rPr>
          <w:b/>
          <w:sz w:val="22"/>
          <w:szCs w:val="22"/>
        </w:rPr>
        <w:t>:</w:t>
      </w:r>
      <w:r>
        <w:rPr>
          <w:b/>
          <w:sz w:val="22"/>
          <w:szCs w:val="22"/>
        </w:rPr>
        <w:t xml:space="preserve"> Support</w:t>
      </w:r>
      <w:r w:rsidRPr="003A0C22">
        <w:rPr>
          <w:b/>
          <w:sz w:val="22"/>
          <w:szCs w:val="22"/>
        </w:rPr>
        <w:t xml:space="preserve"> </w:t>
      </w:r>
      <w:r>
        <w:rPr>
          <w:rFonts w:eastAsia="等线"/>
          <w:b/>
          <w:sz w:val="22"/>
          <w:szCs w:val="22"/>
          <w:lang w:eastAsia="zh-CN"/>
        </w:rPr>
        <w:t>scheduling request and scheduling grant/(de)activation signalling and procedure</w:t>
      </w:r>
      <w:r w:rsidRPr="003A0C22">
        <w:rPr>
          <w:rFonts w:eastAsia="等线"/>
          <w:b/>
          <w:sz w:val="22"/>
          <w:szCs w:val="22"/>
          <w:lang w:eastAsia="zh-CN"/>
        </w:rPr>
        <w:t xml:space="preserve"> </w:t>
      </w:r>
      <w:r>
        <w:rPr>
          <w:rFonts w:eastAsia="等线"/>
          <w:b/>
          <w:sz w:val="22"/>
          <w:szCs w:val="22"/>
          <w:lang w:eastAsia="zh-CN"/>
        </w:rPr>
        <w:t>for mode 2-d.</w:t>
      </w:r>
    </w:p>
    <w:p w14:paraId="04B62FA7" w14:textId="1784E35A" w:rsidR="004E4F69" w:rsidRPr="006138C6" w:rsidRDefault="004E4F69" w:rsidP="004E4F69">
      <w:pPr>
        <w:pStyle w:val="aff2"/>
        <w:numPr>
          <w:ilvl w:val="0"/>
          <w:numId w:val="43"/>
        </w:numPr>
        <w:ind w:firstLineChars="0"/>
        <w:rPr>
          <w:rFonts w:ascii="Times New Roman" w:hAnsi="Times New Roman" w:cs="Times New Roman"/>
          <w:b/>
          <w:sz w:val="22"/>
          <w:szCs w:val="22"/>
        </w:rPr>
      </w:pPr>
      <w:r w:rsidRPr="00931F97">
        <w:rPr>
          <w:rFonts w:ascii="Times New Roman" w:eastAsia="等线" w:hAnsi="Times New Roman" w:cs="Times New Roman"/>
          <w:b/>
          <w:color w:val="000000" w:themeColor="text1"/>
          <w:sz w:val="22"/>
          <w:szCs w:val="22"/>
        </w:rPr>
        <w:t>Dynamic scheduling</w:t>
      </w:r>
      <w:r>
        <w:rPr>
          <w:rFonts w:ascii="Times New Roman" w:eastAsia="等线" w:hAnsi="Times New Roman" w:cs="Times New Roman"/>
          <w:b/>
          <w:color w:val="000000" w:themeColor="text1"/>
          <w:sz w:val="22"/>
          <w:szCs w:val="22"/>
        </w:rPr>
        <w:t xml:space="preserve"> is supported.</w:t>
      </w:r>
    </w:p>
    <w:p w14:paraId="5C4ED875" w14:textId="34EC54E8" w:rsidR="004E4F69" w:rsidRPr="00AD54DF" w:rsidRDefault="004E4F69" w:rsidP="004E4F69">
      <w:pPr>
        <w:pStyle w:val="aff2"/>
        <w:numPr>
          <w:ilvl w:val="0"/>
          <w:numId w:val="43"/>
        </w:numPr>
        <w:ind w:firstLineChars="0"/>
        <w:rPr>
          <w:rFonts w:ascii="Times New Roman" w:hAnsi="Times New Roman" w:cs="Times New Roman"/>
          <w:b/>
          <w:sz w:val="22"/>
          <w:szCs w:val="22"/>
        </w:rPr>
      </w:pPr>
      <w:bookmarkStart w:id="6" w:name="_Hlk534821010"/>
      <w:r>
        <w:rPr>
          <w:rFonts w:ascii="Times New Roman" w:eastAsia="等线" w:hAnsi="Times New Roman" w:cs="Times New Roman"/>
          <w:b/>
          <w:color w:val="000000" w:themeColor="text1"/>
          <w:sz w:val="22"/>
          <w:szCs w:val="22"/>
        </w:rPr>
        <w:t xml:space="preserve">FFS: </w:t>
      </w:r>
      <w:r w:rsidR="009E5919">
        <w:rPr>
          <w:rFonts w:ascii="Times New Roman" w:eastAsia="等线" w:hAnsi="Times New Roman" w:cs="Times New Roman"/>
          <w:b/>
          <w:color w:val="000000" w:themeColor="text1"/>
          <w:sz w:val="22"/>
          <w:szCs w:val="22"/>
        </w:rPr>
        <w:t xml:space="preserve">Whether </w:t>
      </w:r>
      <w:r>
        <w:rPr>
          <w:rFonts w:ascii="Times New Roman" w:eastAsia="等线" w:hAnsi="Times New Roman" w:cs="Times New Roman"/>
          <w:b/>
          <w:color w:val="000000" w:themeColor="text1"/>
          <w:sz w:val="22"/>
          <w:szCs w:val="22"/>
        </w:rPr>
        <w:t>to support both/either s</w:t>
      </w:r>
      <w:r w:rsidRPr="00931F97">
        <w:rPr>
          <w:rFonts w:ascii="Times New Roman" w:eastAsia="等线" w:hAnsi="Times New Roman" w:cs="Times New Roman"/>
          <w:b/>
          <w:color w:val="000000" w:themeColor="text1"/>
          <w:sz w:val="22"/>
          <w:szCs w:val="22"/>
        </w:rPr>
        <w:t>emi-persistent scheduling and</w:t>
      </w:r>
      <w:r>
        <w:rPr>
          <w:rFonts w:ascii="Times New Roman" w:eastAsia="等线" w:hAnsi="Times New Roman" w:cs="Times New Roman"/>
          <w:b/>
          <w:color w:val="000000" w:themeColor="text1"/>
          <w:sz w:val="22"/>
          <w:szCs w:val="22"/>
        </w:rPr>
        <w:t>/or</w:t>
      </w:r>
      <w:r w:rsidRPr="00931F97">
        <w:rPr>
          <w:rFonts w:ascii="Times New Roman" w:eastAsia="等线" w:hAnsi="Times New Roman" w:cs="Times New Roman"/>
          <w:b/>
          <w:color w:val="000000" w:themeColor="text1"/>
          <w:sz w:val="22"/>
          <w:szCs w:val="22"/>
        </w:rPr>
        <w:t xml:space="preserve"> </w:t>
      </w:r>
      <w:r w:rsidRPr="006823AD">
        <w:rPr>
          <w:rFonts w:ascii="Times New Roman" w:eastAsia="等线" w:hAnsi="Times New Roman" w:cs="Times New Roman"/>
          <w:b/>
          <w:color w:val="000000" w:themeColor="text1"/>
          <w:sz w:val="22"/>
          <w:szCs w:val="22"/>
        </w:rPr>
        <w:t>grant-free</w:t>
      </w:r>
      <w:r w:rsidRPr="00931F97">
        <w:rPr>
          <w:rFonts w:ascii="Times New Roman" w:eastAsia="等线" w:hAnsi="Times New Roman" w:cs="Times New Roman"/>
          <w:b/>
          <w:color w:val="000000" w:themeColor="text1"/>
          <w:sz w:val="22"/>
          <w:szCs w:val="22"/>
        </w:rPr>
        <w:t xml:space="preserve"> transmission.</w:t>
      </w:r>
    </w:p>
    <w:bookmarkEnd w:id="6"/>
    <w:p w14:paraId="57D2E295" w14:textId="77777777" w:rsidR="004E4F69" w:rsidRPr="00AD54DF" w:rsidRDefault="004E4F69" w:rsidP="004E4F69"/>
    <w:p w14:paraId="55C3F029" w14:textId="2642ECC6" w:rsidR="00EA6F0C" w:rsidRPr="00EA6F0C" w:rsidRDefault="00EA6F0C" w:rsidP="00537C7A">
      <w:pPr>
        <w:pStyle w:val="2"/>
        <w:rPr>
          <w:lang w:eastAsia="ja-JP"/>
        </w:rPr>
      </w:pPr>
      <w:r w:rsidRPr="00EA6F0C">
        <w:rPr>
          <w:lang w:eastAsia="ja-JP"/>
        </w:rPr>
        <w:t>HARQ-ACK feedback</w:t>
      </w:r>
      <w:r w:rsidR="00721C37">
        <w:rPr>
          <w:lang w:eastAsia="ja-JP"/>
        </w:rPr>
        <w:t xml:space="preserve"> procedure</w:t>
      </w:r>
    </w:p>
    <w:p w14:paraId="71A8804D" w14:textId="5F54D93A" w:rsidR="0002671A" w:rsidRDefault="00177BF5" w:rsidP="001C1CD5">
      <w:pPr>
        <w:jc w:val="both"/>
        <w:rPr>
          <w:rFonts w:eastAsia="Arial Unicode MS" w:cs="Arial"/>
          <w:kern w:val="2"/>
          <w:sz w:val="22"/>
          <w:szCs w:val="22"/>
          <w:lang w:eastAsia="zh-CN"/>
        </w:rPr>
      </w:pPr>
      <w:r>
        <w:rPr>
          <w:rFonts w:eastAsia="Arial Unicode MS" w:cs="Arial"/>
          <w:kern w:val="2"/>
          <w:sz w:val="22"/>
          <w:szCs w:val="22"/>
          <w:lang w:eastAsia="zh-CN"/>
        </w:rPr>
        <w:t xml:space="preserve">At the </w:t>
      </w:r>
      <w:r w:rsidR="006B19D3">
        <w:rPr>
          <w:rFonts w:eastAsia="Arial Unicode MS" w:cs="Arial"/>
          <w:kern w:val="2"/>
          <w:sz w:val="22"/>
          <w:szCs w:val="22"/>
          <w:lang w:eastAsia="zh-CN"/>
        </w:rPr>
        <w:t xml:space="preserve">RAN1#94b meeting, it was agreed that </w:t>
      </w:r>
      <w:r w:rsidR="00EA6F0C" w:rsidRPr="00EA6F0C">
        <w:rPr>
          <w:rFonts w:eastAsia="Arial Unicode MS" w:cs="Arial"/>
          <w:kern w:val="2"/>
          <w:sz w:val="22"/>
          <w:szCs w:val="22"/>
          <w:lang w:eastAsia="zh-CN"/>
        </w:rPr>
        <w:t xml:space="preserve">HARQ-ACK feedback </w:t>
      </w:r>
      <w:r w:rsidR="00537C7A">
        <w:rPr>
          <w:rFonts w:eastAsia="Arial Unicode MS" w:cs="Arial"/>
          <w:kern w:val="2"/>
          <w:sz w:val="22"/>
          <w:szCs w:val="22"/>
          <w:lang w:eastAsia="zh-CN"/>
        </w:rPr>
        <w:t>is</w:t>
      </w:r>
      <w:r w:rsidR="00EA6F0C" w:rsidRPr="00EA6F0C">
        <w:rPr>
          <w:rFonts w:eastAsia="Arial Unicode MS" w:cs="Arial"/>
          <w:kern w:val="2"/>
          <w:sz w:val="22"/>
          <w:szCs w:val="22"/>
          <w:lang w:eastAsia="zh-CN"/>
        </w:rPr>
        <w:t xml:space="preserve"> supported </w:t>
      </w:r>
      <w:r w:rsidR="006B19D3">
        <w:rPr>
          <w:rFonts w:eastAsia="Arial Unicode MS" w:cs="Arial"/>
          <w:kern w:val="2"/>
          <w:sz w:val="22"/>
          <w:szCs w:val="22"/>
          <w:lang w:eastAsia="zh-CN"/>
        </w:rPr>
        <w:t>for unicast and groupcast transmission</w:t>
      </w:r>
      <w:r w:rsidR="00EA6F0C" w:rsidRPr="00EA6F0C">
        <w:rPr>
          <w:rFonts w:eastAsia="Arial Unicode MS" w:cs="Arial"/>
          <w:kern w:val="2"/>
          <w:sz w:val="22"/>
          <w:szCs w:val="22"/>
          <w:lang w:eastAsia="zh-CN"/>
        </w:rPr>
        <w:t xml:space="preserve">. </w:t>
      </w:r>
      <w:r w:rsidR="0002671A">
        <w:rPr>
          <w:rFonts w:eastAsia="Arial Unicode MS" w:cs="Arial"/>
          <w:kern w:val="2"/>
          <w:sz w:val="22"/>
          <w:szCs w:val="22"/>
          <w:lang w:eastAsia="zh-CN"/>
        </w:rPr>
        <w:t>In the following</w:t>
      </w:r>
      <w:r w:rsidR="00A35586">
        <w:rPr>
          <w:rFonts w:eastAsia="Arial Unicode MS" w:cs="Arial"/>
          <w:kern w:val="2"/>
          <w:sz w:val="22"/>
          <w:szCs w:val="22"/>
          <w:lang w:eastAsia="zh-CN"/>
        </w:rPr>
        <w:t xml:space="preserve">, HARQ-ACK feedback </w:t>
      </w:r>
      <w:r w:rsidR="009E5919">
        <w:rPr>
          <w:rFonts w:eastAsia="Arial Unicode MS" w:cs="Arial"/>
          <w:kern w:val="2"/>
          <w:sz w:val="22"/>
          <w:szCs w:val="22"/>
          <w:lang w:eastAsia="zh-CN"/>
        </w:rPr>
        <w:t xml:space="preserve">signalling </w:t>
      </w:r>
      <w:r w:rsidR="003B37B6">
        <w:rPr>
          <w:rFonts w:eastAsia="Arial Unicode MS" w:cs="Arial"/>
          <w:kern w:val="2"/>
          <w:sz w:val="22"/>
          <w:szCs w:val="22"/>
          <w:lang w:eastAsia="zh-CN"/>
        </w:rPr>
        <w:t>flow</w:t>
      </w:r>
      <w:r w:rsidR="00A35586">
        <w:rPr>
          <w:rFonts w:eastAsia="Arial Unicode MS" w:cs="Arial"/>
          <w:kern w:val="2"/>
          <w:sz w:val="22"/>
          <w:szCs w:val="22"/>
          <w:lang w:eastAsia="zh-CN"/>
        </w:rPr>
        <w:t xml:space="preserve">, HARQ-ACK resource and </w:t>
      </w:r>
      <w:r w:rsidR="00256B19">
        <w:rPr>
          <w:rFonts w:eastAsia="Arial Unicode MS" w:cs="Arial"/>
          <w:kern w:val="2"/>
          <w:sz w:val="22"/>
          <w:szCs w:val="22"/>
          <w:lang w:eastAsia="zh-CN"/>
        </w:rPr>
        <w:t xml:space="preserve">timing, </w:t>
      </w:r>
      <w:r w:rsidR="00A35586">
        <w:rPr>
          <w:rFonts w:eastAsia="Arial Unicode MS" w:cs="Arial"/>
          <w:kern w:val="2"/>
          <w:sz w:val="22"/>
          <w:szCs w:val="22"/>
          <w:lang w:eastAsia="zh-CN"/>
        </w:rPr>
        <w:t>HARQ-ACK misunderstanding</w:t>
      </w:r>
      <w:r w:rsidR="006B1D4E">
        <w:rPr>
          <w:rFonts w:eastAsia="Arial Unicode MS" w:cs="Arial"/>
          <w:kern w:val="2"/>
          <w:sz w:val="22"/>
          <w:szCs w:val="22"/>
          <w:lang w:eastAsia="zh-CN"/>
        </w:rPr>
        <w:t>, HARQ-ACK for groupcast transmission</w:t>
      </w:r>
      <w:r w:rsidR="00A35586">
        <w:rPr>
          <w:rFonts w:eastAsia="Arial Unicode MS" w:cs="Arial"/>
          <w:kern w:val="2"/>
          <w:sz w:val="22"/>
          <w:szCs w:val="22"/>
          <w:lang w:eastAsia="zh-CN"/>
        </w:rPr>
        <w:t xml:space="preserve"> in SL will be discussed. </w:t>
      </w:r>
    </w:p>
    <w:p w14:paraId="7F3F5586" w14:textId="170133EC" w:rsidR="00A35586" w:rsidRPr="001C1CD5" w:rsidRDefault="00FB0C88" w:rsidP="001C1CD5">
      <w:pPr>
        <w:spacing w:before="240"/>
        <w:jc w:val="both"/>
        <w:rPr>
          <w:rFonts w:eastAsia="Arial Unicode MS" w:cs="Arial"/>
          <w:kern w:val="2"/>
          <w:sz w:val="22"/>
          <w:szCs w:val="22"/>
          <w:u w:val="single"/>
          <w:lang w:eastAsia="zh-CN"/>
        </w:rPr>
      </w:pPr>
      <w:r w:rsidRPr="001C1CD5">
        <w:rPr>
          <w:rFonts w:eastAsia="Arial Unicode MS" w:cs="Arial" w:hint="eastAsia"/>
          <w:kern w:val="2"/>
          <w:sz w:val="22"/>
          <w:szCs w:val="22"/>
          <w:u w:val="single"/>
          <w:lang w:eastAsia="zh-CN"/>
        </w:rPr>
        <w:t xml:space="preserve">HARQ-ACK feedback </w:t>
      </w:r>
      <w:r w:rsidR="009E5919">
        <w:rPr>
          <w:rFonts w:eastAsia="Arial Unicode MS" w:cs="Arial"/>
          <w:kern w:val="2"/>
          <w:sz w:val="22"/>
          <w:szCs w:val="22"/>
          <w:u w:val="single"/>
          <w:lang w:eastAsia="zh-CN"/>
        </w:rPr>
        <w:t xml:space="preserve">signalling </w:t>
      </w:r>
      <w:r w:rsidR="003B37B6">
        <w:rPr>
          <w:rFonts w:eastAsia="Arial Unicode MS" w:cs="Arial"/>
          <w:kern w:val="2"/>
          <w:sz w:val="22"/>
          <w:szCs w:val="22"/>
          <w:u w:val="single"/>
          <w:lang w:eastAsia="zh-CN"/>
        </w:rPr>
        <w:t>flow</w:t>
      </w:r>
    </w:p>
    <w:p w14:paraId="0DE5E409" w14:textId="211EAD8C" w:rsidR="00F477D0" w:rsidRPr="001C1CD5" w:rsidRDefault="00A35586" w:rsidP="001C1CD5">
      <w:pPr>
        <w:spacing w:before="240" w:after="240"/>
        <w:jc w:val="both"/>
        <w:rPr>
          <w:rFonts w:eastAsia="Arial Unicode MS" w:cs="Arial"/>
          <w:kern w:val="2"/>
          <w:sz w:val="22"/>
          <w:szCs w:val="22"/>
          <w:lang w:eastAsia="zh-CN"/>
        </w:rPr>
      </w:pPr>
      <w:r>
        <w:rPr>
          <w:rFonts w:eastAsia="Arial Unicode MS" w:cs="Arial"/>
          <w:kern w:val="2"/>
          <w:sz w:val="22"/>
          <w:szCs w:val="22"/>
          <w:lang w:eastAsia="zh-CN"/>
        </w:rPr>
        <w:t xml:space="preserve">HARQ-ACK feedback </w:t>
      </w:r>
      <w:r w:rsidR="003B37B6">
        <w:rPr>
          <w:rFonts w:eastAsia="Arial Unicode MS" w:cs="Arial"/>
          <w:kern w:val="2"/>
          <w:sz w:val="22"/>
          <w:szCs w:val="22"/>
          <w:lang w:eastAsia="zh-CN"/>
        </w:rPr>
        <w:t>flow</w:t>
      </w:r>
      <w:r>
        <w:rPr>
          <w:rFonts w:eastAsia="Arial Unicode MS" w:cs="Arial"/>
          <w:kern w:val="2"/>
          <w:sz w:val="22"/>
          <w:szCs w:val="22"/>
          <w:lang w:eastAsia="zh-CN"/>
        </w:rPr>
        <w:t xml:space="preserve"> can be designed dedicated </w:t>
      </w:r>
      <w:r w:rsidR="00177BF5">
        <w:rPr>
          <w:rFonts w:eastAsia="Arial Unicode MS" w:cs="Arial"/>
          <w:kern w:val="2"/>
          <w:sz w:val="22"/>
          <w:szCs w:val="22"/>
          <w:lang w:eastAsia="zh-CN"/>
        </w:rPr>
        <w:t xml:space="preserve">to </w:t>
      </w:r>
      <w:r>
        <w:rPr>
          <w:rFonts w:eastAsia="Arial Unicode MS" w:cs="Arial"/>
          <w:kern w:val="2"/>
          <w:sz w:val="22"/>
          <w:szCs w:val="22"/>
          <w:lang w:eastAsia="zh-CN"/>
        </w:rPr>
        <w:t xml:space="preserve">each resource allocation mode. </w:t>
      </w:r>
    </w:p>
    <w:p w14:paraId="7F6F74E3" w14:textId="30F496FF" w:rsidR="00A35586" w:rsidRDefault="00DC133B" w:rsidP="001C1CD5">
      <w:pPr>
        <w:jc w:val="both"/>
        <w:rPr>
          <w:rFonts w:eastAsia="Arial Unicode MS" w:cs="Arial"/>
          <w:kern w:val="2"/>
          <w:sz w:val="22"/>
          <w:szCs w:val="22"/>
          <w:lang w:eastAsia="zh-CN"/>
        </w:rPr>
      </w:pPr>
      <w:r>
        <w:rPr>
          <w:rFonts w:eastAsia="Arial Unicode MS" w:cs="Arial"/>
          <w:kern w:val="2"/>
          <w:sz w:val="22"/>
          <w:szCs w:val="22"/>
          <w:lang w:eastAsia="zh-CN"/>
        </w:rPr>
        <w:t>F</w:t>
      </w:r>
      <w:r w:rsidRPr="00EA6F0C">
        <w:rPr>
          <w:rFonts w:eastAsia="Arial Unicode MS" w:cs="Arial"/>
          <w:kern w:val="2"/>
          <w:sz w:val="22"/>
          <w:szCs w:val="22"/>
          <w:lang w:eastAsia="zh-CN"/>
        </w:rPr>
        <w:t xml:space="preserve">or </w:t>
      </w:r>
      <w:r>
        <w:rPr>
          <w:rFonts w:eastAsia="Arial Unicode MS" w:cs="Arial"/>
          <w:kern w:val="2"/>
          <w:sz w:val="22"/>
          <w:szCs w:val="22"/>
          <w:lang w:eastAsia="zh-CN"/>
        </w:rPr>
        <w:t>mode 1</w:t>
      </w:r>
      <w:r w:rsidRPr="00EA6F0C">
        <w:rPr>
          <w:rFonts w:eastAsia="Arial Unicode MS" w:cs="Arial"/>
          <w:kern w:val="2"/>
          <w:sz w:val="22"/>
          <w:szCs w:val="22"/>
          <w:lang w:eastAsia="zh-CN"/>
        </w:rPr>
        <w:t xml:space="preserve">, SL HARQ-ACK feedback </w:t>
      </w:r>
      <w:r w:rsidR="0002671A">
        <w:rPr>
          <w:rFonts w:eastAsia="Arial Unicode MS" w:cs="Arial"/>
          <w:kern w:val="2"/>
          <w:sz w:val="22"/>
          <w:szCs w:val="22"/>
          <w:lang w:eastAsia="zh-CN"/>
        </w:rPr>
        <w:t xml:space="preserve">from RX UE to base station </w:t>
      </w:r>
      <w:r w:rsidRPr="00EA6F0C">
        <w:rPr>
          <w:rFonts w:eastAsia="Arial Unicode MS" w:cs="Arial"/>
          <w:kern w:val="2"/>
          <w:sz w:val="22"/>
          <w:szCs w:val="22"/>
          <w:lang w:eastAsia="zh-CN"/>
        </w:rPr>
        <w:t>can be easily supported by using UCI</w:t>
      </w:r>
      <w:r w:rsidR="00F477D0">
        <w:rPr>
          <w:rFonts w:eastAsia="Arial Unicode MS" w:cs="Arial"/>
          <w:kern w:val="2"/>
          <w:sz w:val="22"/>
          <w:szCs w:val="22"/>
          <w:lang w:eastAsia="zh-CN"/>
        </w:rPr>
        <w:t>/PUCCH</w:t>
      </w:r>
      <w:r w:rsidRPr="00EA6F0C">
        <w:rPr>
          <w:rFonts w:eastAsia="Arial Unicode MS" w:cs="Arial"/>
          <w:kern w:val="2"/>
          <w:sz w:val="22"/>
          <w:szCs w:val="22"/>
          <w:lang w:eastAsia="zh-CN"/>
        </w:rPr>
        <w:t xml:space="preserve"> as shown in Fig.</w:t>
      </w:r>
      <w:r w:rsidR="00FD2467">
        <w:rPr>
          <w:rFonts w:eastAsia="Arial Unicode MS" w:cs="Arial"/>
          <w:kern w:val="2"/>
          <w:sz w:val="22"/>
          <w:szCs w:val="22"/>
          <w:lang w:eastAsia="zh-CN"/>
        </w:rPr>
        <w:t>1</w:t>
      </w:r>
      <w:r>
        <w:rPr>
          <w:rFonts w:eastAsia="Arial Unicode MS" w:cs="Arial"/>
          <w:kern w:val="2"/>
          <w:sz w:val="22"/>
          <w:szCs w:val="22"/>
          <w:lang w:eastAsia="zh-CN"/>
        </w:rPr>
        <w:t>(a)</w:t>
      </w:r>
      <w:r w:rsidR="0002671A">
        <w:rPr>
          <w:rFonts w:eastAsia="Arial Unicode MS" w:cs="Arial"/>
          <w:kern w:val="2"/>
          <w:sz w:val="22"/>
          <w:szCs w:val="22"/>
          <w:lang w:eastAsia="zh-CN"/>
        </w:rPr>
        <w:t>, but for some case, e.g.,</w:t>
      </w:r>
      <w:r w:rsidR="00F12784">
        <w:rPr>
          <w:rFonts w:eastAsia="Arial Unicode MS" w:cs="Arial"/>
          <w:kern w:val="2"/>
          <w:sz w:val="22"/>
          <w:szCs w:val="22"/>
          <w:lang w:eastAsia="zh-CN"/>
        </w:rPr>
        <w:t xml:space="preserve"> </w:t>
      </w:r>
      <w:r w:rsidR="0002671A">
        <w:rPr>
          <w:rFonts w:eastAsia="Arial Unicode MS" w:cs="Arial"/>
          <w:kern w:val="2"/>
          <w:sz w:val="22"/>
          <w:szCs w:val="22"/>
          <w:lang w:eastAsia="zh-CN"/>
        </w:rPr>
        <w:t xml:space="preserve">when TX UE and RX UE are </w:t>
      </w:r>
      <w:r w:rsidR="00A35586">
        <w:rPr>
          <w:rFonts w:eastAsia="Arial Unicode MS" w:cs="Arial"/>
          <w:kern w:val="2"/>
          <w:sz w:val="22"/>
          <w:szCs w:val="22"/>
          <w:lang w:eastAsia="zh-CN"/>
        </w:rPr>
        <w:t>camping on</w:t>
      </w:r>
      <w:r w:rsidR="0002671A">
        <w:rPr>
          <w:rFonts w:eastAsia="Arial Unicode MS" w:cs="Arial"/>
          <w:kern w:val="2"/>
          <w:sz w:val="22"/>
          <w:szCs w:val="22"/>
          <w:lang w:eastAsia="zh-CN"/>
        </w:rPr>
        <w:t xml:space="preserve"> different cells, RX UE cannot feedback HARQ-ACK to the base station which scheduled the SL transmission</w:t>
      </w:r>
      <w:r w:rsidR="00A35586">
        <w:rPr>
          <w:rFonts w:eastAsia="Arial Unicode MS" w:cs="Arial"/>
          <w:kern w:val="2"/>
          <w:sz w:val="22"/>
          <w:szCs w:val="22"/>
          <w:lang w:eastAsia="zh-CN"/>
        </w:rPr>
        <w:t>. In this case</w:t>
      </w:r>
      <w:r w:rsidR="0002671A">
        <w:rPr>
          <w:rFonts w:eastAsia="Arial Unicode MS" w:cs="Arial"/>
          <w:kern w:val="2"/>
          <w:sz w:val="22"/>
          <w:szCs w:val="22"/>
          <w:lang w:eastAsia="zh-CN"/>
        </w:rPr>
        <w:t xml:space="preserve">, it can be considered that HARQ-ACK feedback is firstly transmitted from RX UE to TX UE </w:t>
      </w:r>
      <w:r w:rsidR="00F477D0">
        <w:rPr>
          <w:rFonts w:eastAsia="Arial Unicode MS" w:cs="Arial"/>
          <w:kern w:val="2"/>
          <w:sz w:val="22"/>
          <w:szCs w:val="22"/>
          <w:lang w:eastAsia="zh-CN"/>
        </w:rPr>
        <w:t xml:space="preserve">(via SFCI/PSFCH) </w:t>
      </w:r>
      <w:r w:rsidR="0002671A">
        <w:rPr>
          <w:rFonts w:eastAsia="Arial Unicode MS" w:cs="Arial"/>
          <w:kern w:val="2"/>
          <w:sz w:val="22"/>
          <w:szCs w:val="22"/>
          <w:lang w:eastAsia="zh-CN"/>
        </w:rPr>
        <w:t>and then relayed to the scheduling base station via TX UE</w:t>
      </w:r>
      <w:r w:rsidR="00A35586">
        <w:rPr>
          <w:rFonts w:eastAsia="Arial Unicode MS" w:cs="Arial"/>
          <w:kern w:val="2"/>
          <w:sz w:val="22"/>
          <w:szCs w:val="22"/>
          <w:lang w:eastAsia="zh-CN"/>
        </w:rPr>
        <w:t xml:space="preserve"> as shown in Fig. 1(b).</w:t>
      </w:r>
      <w:r w:rsidR="0002671A">
        <w:rPr>
          <w:rFonts w:eastAsia="Arial Unicode MS" w:cs="Arial"/>
          <w:kern w:val="2"/>
          <w:sz w:val="22"/>
          <w:szCs w:val="22"/>
          <w:lang w:eastAsia="zh-CN"/>
        </w:rPr>
        <w:t xml:space="preserve"> </w:t>
      </w:r>
      <w:r w:rsidR="00F477D0">
        <w:rPr>
          <w:rFonts w:eastAsia="Arial Unicode MS" w:cs="Arial"/>
          <w:kern w:val="2"/>
          <w:sz w:val="22"/>
          <w:szCs w:val="22"/>
          <w:lang w:eastAsia="zh-CN"/>
        </w:rPr>
        <w:t>Although ACK/NACK relaying procedure is always feasible, the feedback latency and feedback signalling overhead is large. Therefore, it is proposed that both above discussed approach</w:t>
      </w:r>
      <w:r w:rsidR="00177BF5">
        <w:rPr>
          <w:rFonts w:eastAsia="Arial Unicode MS" w:cs="Arial"/>
          <w:kern w:val="2"/>
          <w:sz w:val="22"/>
          <w:szCs w:val="22"/>
          <w:lang w:eastAsia="zh-CN"/>
        </w:rPr>
        <w:t>es</w:t>
      </w:r>
      <w:r w:rsidR="00F477D0">
        <w:rPr>
          <w:rFonts w:eastAsia="Arial Unicode MS" w:cs="Arial"/>
          <w:kern w:val="2"/>
          <w:sz w:val="22"/>
          <w:szCs w:val="22"/>
          <w:lang w:eastAsia="zh-CN"/>
        </w:rPr>
        <w:t xml:space="preserve"> can be further studied, and condition to trigger one of the approach can be </w:t>
      </w:r>
      <w:r w:rsidR="00D97C63">
        <w:rPr>
          <w:rFonts w:eastAsia="Arial Unicode MS" w:cs="Arial"/>
          <w:kern w:val="2"/>
          <w:sz w:val="22"/>
          <w:szCs w:val="22"/>
          <w:lang w:eastAsia="zh-CN"/>
        </w:rPr>
        <w:t>considered</w:t>
      </w:r>
      <w:r w:rsidR="00F477D0">
        <w:rPr>
          <w:rFonts w:eastAsia="Arial Unicode MS" w:cs="Arial"/>
          <w:kern w:val="2"/>
          <w:sz w:val="22"/>
          <w:szCs w:val="22"/>
          <w:lang w:eastAsia="zh-CN"/>
        </w:rPr>
        <w:t>.</w:t>
      </w:r>
    </w:p>
    <w:p w14:paraId="53590AEB" w14:textId="0FB3B4A0" w:rsidR="002B353E" w:rsidRDefault="00D97C63" w:rsidP="001C1CD5">
      <w:pPr>
        <w:spacing w:before="240"/>
        <w:jc w:val="both"/>
        <w:rPr>
          <w:b/>
          <w:sz w:val="22"/>
          <w:lang w:eastAsia="ja-JP"/>
        </w:rPr>
      </w:pPr>
      <w:r w:rsidRPr="002C5E2B">
        <w:rPr>
          <w:rFonts w:hint="eastAsia"/>
          <w:b/>
          <w:sz w:val="22"/>
          <w:lang w:eastAsia="ja-JP"/>
        </w:rPr>
        <w:t>Proposal</w:t>
      </w:r>
      <w:r w:rsidR="00CF7A1A">
        <w:rPr>
          <w:b/>
          <w:sz w:val="22"/>
          <w:lang w:eastAsia="ja-JP"/>
        </w:rPr>
        <w:t xml:space="preserve"> 4</w:t>
      </w:r>
      <w:r w:rsidRPr="002C5E2B">
        <w:rPr>
          <w:rFonts w:hint="eastAsia"/>
          <w:b/>
          <w:sz w:val="22"/>
          <w:lang w:eastAsia="ja-JP"/>
        </w:rPr>
        <w:t xml:space="preserve">: </w:t>
      </w:r>
      <w:r w:rsidR="002B353E">
        <w:rPr>
          <w:b/>
          <w:sz w:val="22"/>
          <w:lang w:eastAsia="ja-JP"/>
        </w:rPr>
        <w:t>For mode 1, 1) s</w:t>
      </w:r>
      <w:r w:rsidRPr="002C5E2B">
        <w:rPr>
          <w:rFonts w:hint="eastAsia"/>
          <w:b/>
          <w:sz w:val="22"/>
          <w:lang w:eastAsia="ja-JP"/>
        </w:rPr>
        <w:t xml:space="preserve">upport </w:t>
      </w:r>
      <w:r>
        <w:rPr>
          <w:b/>
          <w:sz w:val="22"/>
          <w:lang w:eastAsia="ja-JP"/>
        </w:rPr>
        <w:t xml:space="preserve">RX UE to feedback HARQ-ACK signalling </w:t>
      </w:r>
      <w:r w:rsidR="003B37B6">
        <w:rPr>
          <w:b/>
          <w:sz w:val="22"/>
          <w:lang w:eastAsia="ja-JP"/>
        </w:rPr>
        <w:t xml:space="preserve">to base station </w:t>
      </w:r>
      <w:r>
        <w:rPr>
          <w:b/>
          <w:sz w:val="22"/>
          <w:lang w:eastAsia="ja-JP"/>
        </w:rPr>
        <w:t>in UCI/PUCCH</w:t>
      </w:r>
      <w:r w:rsidR="002B353E">
        <w:rPr>
          <w:b/>
          <w:sz w:val="22"/>
          <w:lang w:eastAsia="ja-JP"/>
        </w:rPr>
        <w:t>; 2) s</w:t>
      </w:r>
      <w:r>
        <w:rPr>
          <w:b/>
          <w:sz w:val="22"/>
          <w:lang w:eastAsia="ja-JP"/>
        </w:rPr>
        <w:t xml:space="preserve">upport RX UE to feedback HARQ-ACK signalling </w:t>
      </w:r>
      <w:r w:rsidR="003B37B6">
        <w:rPr>
          <w:b/>
          <w:sz w:val="22"/>
          <w:lang w:eastAsia="ja-JP"/>
        </w:rPr>
        <w:t xml:space="preserve">to TX UE </w:t>
      </w:r>
      <w:r>
        <w:rPr>
          <w:b/>
          <w:sz w:val="22"/>
          <w:lang w:eastAsia="ja-JP"/>
        </w:rPr>
        <w:t>in SFCI/PSFCH, and then TX UE to relay the HARQ-ACK signalling in UL</w:t>
      </w:r>
      <w:r w:rsidR="002B353E">
        <w:rPr>
          <w:b/>
          <w:sz w:val="22"/>
          <w:lang w:eastAsia="ja-JP"/>
        </w:rPr>
        <w:t>.</w:t>
      </w:r>
    </w:p>
    <w:p w14:paraId="2F73FCDE" w14:textId="291D5EA2" w:rsidR="00F477D0" w:rsidRPr="001C1CD5" w:rsidRDefault="002B353E" w:rsidP="001C1CD5">
      <w:pPr>
        <w:pStyle w:val="aff2"/>
        <w:numPr>
          <w:ilvl w:val="0"/>
          <w:numId w:val="46"/>
        </w:numPr>
        <w:spacing w:after="240"/>
        <w:ind w:firstLineChars="0"/>
        <w:jc w:val="both"/>
        <w:rPr>
          <w:rFonts w:ascii="Times New Roman" w:hAnsi="Times New Roman" w:cs="Times New Roman"/>
          <w:b/>
          <w:sz w:val="22"/>
          <w:lang w:val="en-GB" w:eastAsia="ja-JP"/>
        </w:rPr>
      </w:pPr>
      <w:r w:rsidRPr="001C1CD5">
        <w:rPr>
          <w:rFonts w:ascii="Times New Roman" w:hAnsi="Times New Roman" w:cs="Times New Roman"/>
          <w:b/>
          <w:sz w:val="22"/>
          <w:lang w:eastAsia="ja-JP"/>
        </w:rPr>
        <w:t xml:space="preserve">FFS: </w:t>
      </w:r>
      <w:r w:rsidR="003C4117">
        <w:rPr>
          <w:rFonts w:ascii="Times New Roman" w:hAnsi="Times New Roman" w:cs="Times New Roman"/>
          <w:b/>
          <w:sz w:val="22"/>
          <w:lang w:eastAsia="ja-JP"/>
        </w:rPr>
        <w:t>H</w:t>
      </w:r>
      <w:r w:rsidRPr="001C1CD5">
        <w:rPr>
          <w:rFonts w:ascii="Times New Roman" w:hAnsi="Times New Roman" w:cs="Times New Roman"/>
          <w:b/>
          <w:sz w:val="22"/>
          <w:lang w:eastAsia="ja-JP"/>
        </w:rPr>
        <w:t>ow to switch between the above procedures.</w:t>
      </w:r>
    </w:p>
    <w:p w14:paraId="2631FFC7" w14:textId="12D2DBA8" w:rsidR="003C4117" w:rsidRDefault="003C4117" w:rsidP="001C1CD5">
      <w:pPr>
        <w:spacing w:after="240"/>
        <w:jc w:val="both"/>
        <w:rPr>
          <w:rFonts w:eastAsia="Arial Unicode MS" w:cs="Arial"/>
          <w:kern w:val="2"/>
          <w:sz w:val="22"/>
          <w:szCs w:val="22"/>
          <w:lang w:eastAsia="zh-CN"/>
        </w:rPr>
      </w:pPr>
      <w:r>
        <w:rPr>
          <w:rFonts w:eastAsia="Arial Unicode MS" w:cs="Arial"/>
          <w:kern w:val="2"/>
          <w:sz w:val="22"/>
          <w:szCs w:val="22"/>
          <w:lang w:eastAsia="zh-CN"/>
        </w:rPr>
        <w:lastRenderedPageBreak/>
        <w:t xml:space="preserve">For mode 2-a/2-c, </w:t>
      </w:r>
      <w:r w:rsidR="00DC133B">
        <w:rPr>
          <w:rFonts w:eastAsia="Arial Unicode MS" w:cs="Arial"/>
          <w:kern w:val="2"/>
          <w:sz w:val="22"/>
          <w:szCs w:val="22"/>
          <w:lang w:eastAsia="zh-CN"/>
        </w:rPr>
        <w:t>SFCI</w:t>
      </w:r>
      <w:r>
        <w:rPr>
          <w:rFonts w:eastAsia="Arial Unicode MS" w:cs="Arial"/>
          <w:kern w:val="2"/>
          <w:sz w:val="22"/>
          <w:szCs w:val="22"/>
          <w:lang w:eastAsia="zh-CN"/>
        </w:rPr>
        <w:t>/PSFCH</w:t>
      </w:r>
      <w:r w:rsidR="00DC133B">
        <w:rPr>
          <w:rFonts w:eastAsia="Arial Unicode MS" w:cs="Arial"/>
          <w:kern w:val="2"/>
          <w:sz w:val="22"/>
          <w:szCs w:val="22"/>
          <w:lang w:eastAsia="zh-CN"/>
        </w:rPr>
        <w:t xml:space="preserve"> </w:t>
      </w:r>
      <w:r w:rsidR="00717E5B">
        <w:rPr>
          <w:rFonts w:eastAsia="Arial Unicode MS" w:cs="Arial"/>
          <w:kern w:val="2"/>
          <w:sz w:val="22"/>
          <w:szCs w:val="22"/>
          <w:lang w:eastAsia="zh-CN"/>
        </w:rPr>
        <w:t xml:space="preserve">can be used </w:t>
      </w:r>
      <w:r w:rsidR="00DC133B">
        <w:rPr>
          <w:rFonts w:eastAsia="Arial Unicode MS" w:cs="Arial"/>
          <w:kern w:val="2"/>
          <w:sz w:val="22"/>
          <w:szCs w:val="22"/>
          <w:lang w:eastAsia="zh-CN"/>
        </w:rPr>
        <w:t>to convey HARQ-ACK feedback information</w:t>
      </w:r>
      <w:r>
        <w:rPr>
          <w:rFonts w:eastAsia="Arial Unicode MS" w:cs="Arial"/>
          <w:kern w:val="2"/>
          <w:sz w:val="22"/>
          <w:szCs w:val="22"/>
          <w:lang w:eastAsia="zh-CN"/>
        </w:rPr>
        <w:t xml:space="preserve"> as shown in Fig. 1(c), and the signalling can be transmitted from RX UE to TX UE.</w:t>
      </w:r>
    </w:p>
    <w:p w14:paraId="190BC17C" w14:textId="201B9A7E" w:rsidR="003B37B6" w:rsidRPr="001C1CD5" w:rsidRDefault="003B37B6" w:rsidP="001C1CD5">
      <w:pPr>
        <w:spacing w:after="240"/>
        <w:jc w:val="both"/>
        <w:rPr>
          <w:rFonts w:eastAsiaTheme="minorEastAsia"/>
          <w:b/>
          <w:sz w:val="22"/>
          <w:lang w:eastAsia="ja-JP"/>
        </w:rPr>
      </w:pPr>
      <w:r w:rsidRPr="002C5E2B">
        <w:rPr>
          <w:rFonts w:hint="eastAsia"/>
          <w:b/>
          <w:sz w:val="22"/>
          <w:lang w:eastAsia="ja-JP"/>
        </w:rPr>
        <w:t>Proposal</w:t>
      </w:r>
      <w:r w:rsidR="00CF7A1A">
        <w:rPr>
          <w:b/>
          <w:sz w:val="22"/>
          <w:lang w:eastAsia="ja-JP"/>
        </w:rPr>
        <w:t xml:space="preserve"> 5</w:t>
      </w:r>
      <w:r w:rsidRPr="002C5E2B">
        <w:rPr>
          <w:rFonts w:hint="eastAsia"/>
          <w:b/>
          <w:sz w:val="22"/>
          <w:lang w:eastAsia="ja-JP"/>
        </w:rPr>
        <w:t xml:space="preserve">: </w:t>
      </w:r>
      <w:r>
        <w:rPr>
          <w:b/>
          <w:sz w:val="22"/>
          <w:lang w:eastAsia="ja-JP"/>
        </w:rPr>
        <w:t>For mode 2-a/2-c, s</w:t>
      </w:r>
      <w:r w:rsidRPr="002C5E2B">
        <w:rPr>
          <w:rFonts w:hint="eastAsia"/>
          <w:b/>
          <w:sz w:val="22"/>
          <w:lang w:eastAsia="ja-JP"/>
        </w:rPr>
        <w:t xml:space="preserve">upport </w:t>
      </w:r>
      <w:r>
        <w:rPr>
          <w:b/>
          <w:sz w:val="22"/>
          <w:lang w:eastAsia="ja-JP"/>
        </w:rPr>
        <w:t>RX UE to feedback HARQ-ACK signalling to TX UE in SFCI/PSFCH.</w:t>
      </w:r>
    </w:p>
    <w:p w14:paraId="340C2B3A" w14:textId="0E5B5227" w:rsidR="003B37B6" w:rsidRPr="00EA6F0C" w:rsidRDefault="003C4117" w:rsidP="001C1CD5">
      <w:pPr>
        <w:spacing w:after="240"/>
        <w:jc w:val="both"/>
        <w:rPr>
          <w:rFonts w:eastAsia="Arial Unicode MS" w:cs="Arial"/>
          <w:kern w:val="2"/>
          <w:sz w:val="22"/>
          <w:szCs w:val="22"/>
          <w:lang w:eastAsia="zh-CN"/>
        </w:rPr>
      </w:pPr>
      <w:r>
        <w:rPr>
          <w:rFonts w:eastAsia="Arial Unicode MS" w:cs="Arial"/>
          <w:kern w:val="2"/>
          <w:sz w:val="22"/>
          <w:szCs w:val="22"/>
          <w:lang w:eastAsia="zh-CN"/>
        </w:rPr>
        <w:t>For mode 2-d, the architecture of mode 1 HARQ-ACK can be reused, but the scheduling node is scheduling UE instead of base station as shown in Fig.1(a) and Fig.1</w:t>
      </w:r>
      <w:r>
        <w:rPr>
          <w:rFonts w:eastAsia="Arial Unicode MS" w:cs="Arial" w:hint="eastAsia"/>
          <w:kern w:val="2"/>
          <w:sz w:val="22"/>
          <w:szCs w:val="22"/>
          <w:lang w:eastAsia="zh-CN"/>
        </w:rPr>
        <w:t>(</w:t>
      </w:r>
      <w:r>
        <w:rPr>
          <w:rFonts w:eastAsia="Arial Unicode MS" w:cs="Arial"/>
          <w:kern w:val="2"/>
          <w:sz w:val="22"/>
          <w:szCs w:val="22"/>
          <w:lang w:eastAsia="zh-CN"/>
        </w:rPr>
        <w:t>b). I</w:t>
      </w:r>
      <w:r w:rsidR="00447F7D">
        <w:rPr>
          <w:rFonts w:eastAsia="Arial Unicode MS" w:cs="Arial"/>
          <w:kern w:val="2"/>
          <w:sz w:val="22"/>
          <w:szCs w:val="22"/>
          <w:lang w:eastAsia="zh-CN"/>
        </w:rPr>
        <w:t>t should be carefully stud</w:t>
      </w:r>
      <w:r>
        <w:rPr>
          <w:rFonts w:eastAsia="Arial Unicode MS" w:cs="Arial"/>
          <w:kern w:val="2"/>
          <w:sz w:val="22"/>
          <w:szCs w:val="22"/>
          <w:lang w:eastAsia="zh-CN"/>
        </w:rPr>
        <w:t>ied</w:t>
      </w:r>
      <w:r w:rsidR="00447F7D">
        <w:rPr>
          <w:rFonts w:eastAsia="Arial Unicode MS" w:cs="Arial"/>
          <w:kern w:val="2"/>
          <w:sz w:val="22"/>
          <w:szCs w:val="22"/>
          <w:lang w:eastAsia="zh-CN"/>
        </w:rPr>
        <w:t xml:space="preserve"> </w:t>
      </w:r>
      <w:r>
        <w:rPr>
          <w:rFonts w:eastAsia="Arial Unicode MS" w:cs="Arial"/>
          <w:kern w:val="2"/>
          <w:sz w:val="22"/>
          <w:szCs w:val="22"/>
          <w:lang w:eastAsia="zh-CN"/>
        </w:rPr>
        <w:t xml:space="preserve">how to distinguish the source and destination of </w:t>
      </w:r>
      <w:r w:rsidR="00447F7D">
        <w:rPr>
          <w:rFonts w:eastAsia="Arial Unicode MS" w:cs="Arial"/>
          <w:kern w:val="2"/>
          <w:sz w:val="22"/>
          <w:szCs w:val="22"/>
          <w:lang w:eastAsia="zh-CN"/>
        </w:rPr>
        <w:t>SFCI</w:t>
      </w:r>
      <w:r>
        <w:rPr>
          <w:rFonts w:eastAsia="Arial Unicode MS" w:cs="Arial"/>
          <w:kern w:val="2"/>
          <w:sz w:val="22"/>
          <w:szCs w:val="22"/>
          <w:lang w:eastAsia="zh-CN"/>
        </w:rPr>
        <w:t>/PSFCH</w:t>
      </w:r>
      <w:r w:rsidR="00447F7D">
        <w:rPr>
          <w:rFonts w:eastAsia="Arial Unicode MS" w:cs="Arial"/>
          <w:kern w:val="2"/>
          <w:sz w:val="22"/>
          <w:szCs w:val="22"/>
          <w:lang w:eastAsia="zh-CN"/>
        </w:rPr>
        <w:t xml:space="preserve">, e.g., </w:t>
      </w:r>
      <w:r>
        <w:rPr>
          <w:rFonts w:eastAsia="Arial Unicode MS" w:cs="Arial"/>
          <w:kern w:val="2"/>
          <w:sz w:val="22"/>
          <w:szCs w:val="22"/>
          <w:lang w:eastAsia="zh-CN"/>
        </w:rPr>
        <w:t xml:space="preserve">From RX UE </w:t>
      </w:r>
      <w:r w:rsidR="00447F7D">
        <w:rPr>
          <w:rFonts w:eastAsia="Arial Unicode MS" w:cs="Arial"/>
          <w:kern w:val="2"/>
          <w:sz w:val="22"/>
          <w:szCs w:val="22"/>
          <w:lang w:eastAsia="zh-CN"/>
        </w:rPr>
        <w:t xml:space="preserve">to </w:t>
      </w:r>
      <w:r>
        <w:rPr>
          <w:rFonts w:eastAsia="Arial Unicode MS" w:cs="Arial"/>
          <w:kern w:val="2"/>
          <w:sz w:val="22"/>
          <w:szCs w:val="22"/>
          <w:lang w:eastAsia="zh-CN"/>
        </w:rPr>
        <w:t xml:space="preserve">TX </w:t>
      </w:r>
      <w:r w:rsidR="00447F7D">
        <w:rPr>
          <w:rFonts w:eastAsia="Arial Unicode MS" w:cs="Arial"/>
          <w:kern w:val="2"/>
          <w:sz w:val="22"/>
          <w:szCs w:val="22"/>
          <w:lang w:eastAsia="zh-CN"/>
        </w:rPr>
        <w:t xml:space="preserve">UE or </w:t>
      </w:r>
      <w:r>
        <w:rPr>
          <w:rFonts w:eastAsia="Arial Unicode MS" w:cs="Arial"/>
          <w:kern w:val="2"/>
          <w:sz w:val="22"/>
          <w:szCs w:val="22"/>
          <w:lang w:eastAsia="zh-CN"/>
        </w:rPr>
        <w:t xml:space="preserve">from RX UE to </w:t>
      </w:r>
      <w:r w:rsidR="002F4A2A">
        <w:rPr>
          <w:rFonts w:eastAsia="Arial Unicode MS" w:cs="Arial"/>
          <w:kern w:val="2"/>
          <w:sz w:val="22"/>
          <w:szCs w:val="22"/>
          <w:lang w:eastAsia="zh-CN"/>
        </w:rPr>
        <w:t>scheduler</w:t>
      </w:r>
      <w:r>
        <w:rPr>
          <w:rFonts w:eastAsia="Arial Unicode MS" w:cs="Arial"/>
          <w:kern w:val="2"/>
          <w:sz w:val="22"/>
          <w:szCs w:val="22"/>
          <w:lang w:eastAsia="zh-CN"/>
        </w:rPr>
        <w:t xml:space="preserve"> </w:t>
      </w:r>
      <w:r w:rsidR="00447F7D">
        <w:rPr>
          <w:rFonts w:eastAsia="Arial Unicode MS" w:cs="Arial"/>
          <w:kern w:val="2"/>
          <w:sz w:val="22"/>
          <w:szCs w:val="22"/>
          <w:lang w:eastAsia="zh-CN"/>
        </w:rPr>
        <w:t xml:space="preserve">UE </w:t>
      </w:r>
      <w:r>
        <w:rPr>
          <w:rFonts w:eastAsia="Arial Unicode MS" w:cs="Arial"/>
          <w:kern w:val="2"/>
          <w:sz w:val="22"/>
          <w:szCs w:val="22"/>
          <w:lang w:eastAsia="zh-CN"/>
        </w:rPr>
        <w:t>or from TX UE to scheduling UE</w:t>
      </w:r>
      <w:r w:rsidR="002F4A2A">
        <w:rPr>
          <w:rFonts w:eastAsia="Arial Unicode MS" w:cs="Arial"/>
          <w:kern w:val="2"/>
          <w:sz w:val="22"/>
          <w:szCs w:val="22"/>
          <w:lang w:eastAsia="zh-CN"/>
        </w:rPr>
        <w:t>.</w:t>
      </w:r>
    </w:p>
    <w:p w14:paraId="5B2FD553" w14:textId="3F285350" w:rsidR="003B37B6" w:rsidRDefault="003B37B6" w:rsidP="001C1CD5">
      <w:pPr>
        <w:jc w:val="both"/>
        <w:rPr>
          <w:b/>
          <w:sz w:val="22"/>
          <w:lang w:eastAsia="ja-JP"/>
        </w:rPr>
      </w:pPr>
      <w:r w:rsidRPr="002C5E2B">
        <w:rPr>
          <w:rFonts w:hint="eastAsia"/>
          <w:b/>
          <w:sz w:val="22"/>
          <w:lang w:eastAsia="ja-JP"/>
        </w:rPr>
        <w:t>Proposal</w:t>
      </w:r>
      <w:r w:rsidR="00CF7A1A">
        <w:rPr>
          <w:b/>
          <w:sz w:val="22"/>
          <w:lang w:eastAsia="ja-JP"/>
        </w:rPr>
        <w:t xml:space="preserve"> 6</w:t>
      </w:r>
      <w:r w:rsidRPr="002C5E2B">
        <w:rPr>
          <w:rFonts w:hint="eastAsia"/>
          <w:b/>
          <w:sz w:val="22"/>
          <w:lang w:eastAsia="ja-JP"/>
        </w:rPr>
        <w:t xml:space="preserve">: </w:t>
      </w:r>
      <w:r>
        <w:rPr>
          <w:b/>
          <w:sz w:val="22"/>
          <w:lang w:eastAsia="ja-JP"/>
        </w:rPr>
        <w:t>For mode 2-d, 1) s</w:t>
      </w:r>
      <w:r w:rsidRPr="002C5E2B">
        <w:rPr>
          <w:rFonts w:hint="eastAsia"/>
          <w:b/>
          <w:sz w:val="22"/>
          <w:lang w:eastAsia="ja-JP"/>
        </w:rPr>
        <w:t xml:space="preserve">upport </w:t>
      </w:r>
      <w:r>
        <w:rPr>
          <w:b/>
          <w:sz w:val="22"/>
          <w:lang w:eastAsia="ja-JP"/>
        </w:rPr>
        <w:t>RX UE to feedback HARQ-ACK signalling to scheduling UE in UCI/PUCCH; 2) support RX UE to feedback HARQ-ACK signalling to TX UE in SFCI/PSFCH, and then TX UE to relay the HARQ-ACK signalling to scheduling UE in in SFCI/PSFCH.</w:t>
      </w:r>
    </w:p>
    <w:p w14:paraId="156AB289" w14:textId="77777777" w:rsidR="003B37B6" w:rsidRPr="001C1CD5" w:rsidRDefault="003B37B6" w:rsidP="001C1CD5">
      <w:pPr>
        <w:pStyle w:val="aff2"/>
        <w:numPr>
          <w:ilvl w:val="0"/>
          <w:numId w:val="46"/>
        </w:numPr>
        <w:spacing w:after="240"/>
        <w:ind w:firstLineChars="0"/>
        <w:jc w:val="both"/>
        <w:rPr>
          <w:rFonts w:ascii="Times New Roman" w:hAnsi="Times New Roman" w:cs="Times New Roman"/>
          <w:b/>
          <w:sz w:val="22"/>
          <w:lang w:val="en-GB" w:eastAsia="ja-JP"/>
        </w:rPr>
      </w:pPr>
      <w:r w:rsidRPr="00DF1552">
        <w:rPr>
          <w:rFonts w:ascii="Times New Roman" w:hAnsi="Times New Roman" w:cs="Times New Roman"/>
          <w:b/>
          <w:sz w:val="22"/>
          <w:lang w:eastAsia="ja-JP"/>
        </w:rPr>
        <w:t xml:space="preserve">FFS: </w:t>
      </w:r>
      <w:r>
        <w:rPr>
          <w:rFonts w:ascii="Times New Roman" w:hAnsi="Times New Roman" w:cs="Times New Roman"/>
          <w:b/>
          <w:sz w:val="22"/>
          <w:lang w:eastAsia="ja-JP"/>
        </w:rPr>
        <w:t>H</w:t>
      </w:r>
      <w:r w:rsidRPr="00DF1552">
        <w:rPr>
          <w:rFonts w:ascii="Times New Roman" w:hAnsi="Times New Roman" w:cs="Times New Roman"/>
          <w:b/>
          <w:sz w:val="22"/>
          <w:lang w:eastAsia="ja-JP"/>
        </w:rPr>
        <w:t>ow to switch between the above procedures.</w:t>
      </w:r>
    </w:p>
    <w:p w14:paraId="0E065FCD" w14:textId="23B47D24" w:rsidR="003B37B6" w:rsidRDefault="009E5919" w:rsidP="001C1CD5">
      <w:pPr>
        <w:pStyle w:val="aff2"/>
        <w:keepNext/>
        <w:ind w:left="420" w:firstLineChars="0" w:firstLine="0"/>
        <w:jc w:val="center"/>
      </w:pPr>
      <w:r>
        <w:rPr>
          <w:noProof/>
        </w:rPr>
        <w:drawing>
          <wp:inline distT="0" distB="0" distL="0" distR="0" wp14:anchorId="1787DD6B" wp14:editId="5245FD54">
            <wp:extent cx="4632531" cy="242868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42478" cy="2433901"/>
                    </a:xfrm>
                    <a:prstGeom prst="rect">
                      <a:avLst/>
                    </a:prstGeom>
                  </pic:spPr>
                </pic:pic>
              </a:graphicData>
            </a:graphic>
          </wp:inline>
        </w:drawing>
      </w:r>
    </w:p>
    <w:p w14:paraId="5517B16F" w14:textId="20FA4E09" w:rsidR="003B37B6" w:rsidRDefault="003B37B6" w:rsidP="001C1CD5">
      <w:pPr>
        <w:pStyle w:val="ad"/>
        <w:spacing w:after="0"/>
        <w:jc w:val="center"/>
        <w:rPr>
          <w:sz w:val="22"/>
          <w:szCs w:val="22"/>
        </w:rPr>
      </w:pPr>
      <w:r w:rsidRPr="001C1CD5">
        <w:rPr>
          <w:sz w:val="22"/>
          <w:szCs w:val="22"/>
        </w:rPr>
        <w:t xml:space="preserve">Figure </w:t>
      </w:r>
      <w:r w:rsidRPr="001C1CD5">
        <w:rPr>
          <w:sz w:val="22"/>
          <w:szCs w:val="22"/>
        </w:rPr>
        <w:fldChar w:fldCharType="begin"/>
      </w:r>
      <w:r w:rsidRPr="001C1CD5">
        <w:rPr>
          <w:sz w:val="22"/>
          <w:szCs w:val="22"/>
        </w:rPr>
        <w:instrText xml:space="preserve"> SEQ Figure \* ARABIC </w:instrText>
      </w:r>
      <w:r w:rsidRPr="001C1CD5">
        <w:rPr>
          <w:sz w:val="22"/>
          <w:szCs w:val="22"/>
        </w:rPr>
        <w:fldChar w:fldCharType="separate"/>
      </w:r>
      <w:r w:rsidR="00256B19">
        <w:rPr>
          <w:noProof/>
          <w:sz w:val="22"/>
          <w:szCs w:val="22"/>
        </w:rPr>
        <w:t>1</w:t>
      </w:r>
      <w:r w:rsidRPr="001C1CD5">
        <w:rPr>
          <w:sz w:val="22"/>
          <w:szCs w:val="22"/>
        </w:rPr>
        <w:fldChar w:fldCharType="end"/>
      </w:r>
      <w:r w:rsidR="009E5919">
        <w:rPr>
          <w:sz w:val="22"/>
          <w:szCs w:val="22"/>
        </w:rPr>
        <w:t xml:space="preserve"> SL</w:t>
      </w:r>
      <w:r w:rsidRPr="001C1CD5">
        <w:rPr>
          <w:sz w:val="22"/>
          <w:szCs w:val="22"/>
        </w:rPr>
        <w:t xml:space="preserve"> HARQ-ACK feedback </w:t>
      </w:r>
      <w:r w:rsidR="009E5919">
        <w:rPr>
          <w:sz w:val="22"/>
          <w:szCs w:val="22"/>
        </w:rPr>
        <w:t>signalling flow</w:t>
      </w:r>
    </w:p>
    <w:p w14:paraId="4C1BD06A" w14:textId="2E17207E" w:rsidR="00657472" w:rsidRDefault="00657472" w:rsidP="00657472">
      <w:pPr>
        <w:spacing w:before="240"/>
        <w:jc w:val="both"/>
        <w:rPr>
          <w:rFonts w:eastAsia="Arial Unicode MS" w:cs="Arial"/>
          <w:kern w:val="2"/>
          <w:sz w:val="22"/>
          <w:szCs w:val="22"/>
          <w:u w:val="single"/>
          <w:lang w:eastAsia="zh-CN"/>
        </w:rPr>
      </w:pPr>
      <w:r w:rsidRPr="00DF1552">
        <w:rPr>
          <w:rFonts w:eastAsia="Arial Unicode MS" w:cs="Arial" w:hint="eastAsia"/>
          <w:kern w:val="2"/>
          <w:sz w:val="22"/>
          <w:szCs w:val="22"/>
          <w:u w:val="single"/>
          <w:lang w:eastAsia="zh-CN"/>
        </w:rPr>
        <w:t xml:space="preserve">HARQ-ACK feedback </w:t>
      </w:r>
      <w:r>
        <w:rPr>
          <w:rFonts w:eastAsia="Arial Unicode MS" w:cs="Arial"/>
          <w:kern w:val="2"/>
          <w:sz w:val="22"/>
          <w:szCs w:val="22"/>
          <w:u w:val="single"/>
          <w:lang w:eastAsia="zh-CN"/>
        </w:rPr>
        <w:t>resource/timing</w:t>
      </w:r>
    </w:p>
    <w:p w14:paraId="12858288" w14:textId="325184E3" w:rsidR="00657472" w:rsidRDefault="00657472" w:rsidP="00657472">
      <w:pPr>
        <w:spacing w:before="240"/>
        <w:jc w:val="both"/>
        <w:rPr>
          <w:rFonts w:eastAsia="Arial Unicode MS" w:cs="Arial"/>
          <w:kern w:val="2"/>
          <w:sz w:val="22"/>
          <w:szCs w:val="22"/>
          <w:lang w:eastAsia="zh-CN"/>
        </w:rPr>
      </w:pPr>
      <w:r w:rsidRPr="001C1CD5">
        <w:rPr>
          <w:rFonts w:eastAsia="Arial Unicode MS" w:cs="Arial" w:hint="eastAsia"/>
          <w:kern w:val="2"/>
          <w:sz w:val="22"/>
          <w:szCs w:val="22"/>
          <w:lang w:eastAsia="zh-CN"/>
        </w:rPr>
        <w:t>Based on LTE and NR Uu design, both dynamic HARQ-ACK resource</w:t>
      </w:r>
      <w:r w:rsidRPr="001C1CD5">
        <w:rPr>
          <w:rFonts w:eastAsia="Arial Unicode MS" w:cs="Arial"/>
          <w:kern w:val="2"/>
          <w:sz w:val="22"/>
          <w:szCs w:val="22"/>
          <w:lang w:eastAsia="zh-CN"/>
        </w:rPr>
        <w:t>/</w:t>
      </w:r>
      <w:r w:rsidRPr="001C1CD5">
        <w:rPr>
          <w:rFonts w:eastAsia="Arial Unicode MS" w:cs="Arial" w:hint="eastAsia"/>
          <w:kern w:val="2"/>
          <w:sz w:val="22"/>
          <w:szCs w:val="22"/>
          <w:lang w:eastAsia="zh-CN"/>
        </w:rPr>
        <w:t xml:space="preserve">timing </w:t>
      </w:r>
      <w:r w:rsidRPr="001C1CD5">
        <w:rPr>
          <w:rFonts w:eastAsia="Arial Unicode MS" w:cs="Arial"/>
          <w:kern w:val="2"/>
          <w:sz w:val="22"/>
          <w:szCs w:val="22"/>
          <w:lang w:eastAsia="zh-CN"/>
        </w:rPr>
        <w:t>indication</w:t>
      </w:r>
      <w:r w:rsidR="00902486">
        <w:rPr>
          <w:rFonts w:eastAsia="Arial Unicode MS" w:cs="Arial"/>
          <w:kern w:val="2"/>
          <w:sz w:val="22"/>
          <w:szCs w:val="22"/>
          <w:lang w:eastAsia="zh-CN"/>
        </w:rPr>
        <w:t xml:space="preserve"> (e.g., via DCI/SCI)</w:t>
      </w:r>
      <w:r w:rsidRPr="001C1CD5">
        <w:rPr>
          <w:rFonts w:eastAsia="Arial Unicode MS" w:cs="Arial" w:hint="eastAsia"/>
          <w:kern w:val="2"/>
          <w:sz w:val="22"/>
          <w:szCs w:val="22"/>
          <w:lang w:eastAsia="zh-CN"/>
        </w:rPr>
        <w:t xml:space="preserve"> </w:t>
      </w:r>
      <w:r w:rsidRPr="001C1CD5">
        <w:rPr>
          <w:rFonts w:eastAsia="Arial Unicode MS" w:cs="Arial"/>
          <w:kern w:val="2"/>
          <w:sz w:val="22"/>
          <w:szCs w:val="22"/>
          <w:lang w:eastAsia="zh-CN"/>
        </w:rPr>
        <w:t xml:space="preserve">and fixed HARQ-ACK resource/timing association with data transmission resource can be further studied for NR V2X. </w:t>
      </w:r>
      <w:r w:rsidR="00902486">
        <w:rPr>
          <w:rFonts w:eastAsia="Arial Unicode MS" w:cs="Arial"/>
          <w:kern w:val="2"/>
          <w:sz w:val="22"/>
          <w:szCs w:val="22"/>
          <w:lang w:eastAsia="zh-CN"/>
        </w:rPr>
        <w:t>A</w:t>
      </w:r>
      <w:r>
        <w:rPr>
          <w:rFonts w:eastAsia="Arial Unicode MS" w:cs="Arial"/>
          <w:kern w:val="2"/>
          <w:sz w:val="22"/>
          <w:szCs w:val="22"/>
          <w:lang w:eastAsia="zh-CN"/>
        </w:rPr>
        <w:t>s dynamic HARQ-ACK resource/timing indicat</w:t>
      </w:r>
      <w:r w:rsidR="00902486">
        <w:rPr>
          <w:rFonts w:eastAsia="Arial Unicode MS" w:cs="Arial"/>
          <w:kern w:val="2"/>
          <w:sz w:val="22"/>
          <w:szCs w:val="22"/>
          <w:lang w:eastAsia="zh-CN"/>
        </w:rPr>
        <w:t xml:space="preserve">ion can provide more </w:t>
      </w:r>
      <w:r>
        <w:rPr>
          <w:rFonts w:eastAsia="Arial Unicode MS" w:cs="Arial"/>
          <w:kern w:val="2"/>
          <w:sz w:val="22"/>
          <w:szCs w:val="22"/>
          <w:lang w:eastAsia="zh-CN"/>
        </w:rPr>
        <w:t>flexibility</w:t>
      </w:r>
      <w:r w:rsidR="00902486">
        <w:rPr>
          <w:rFonts w:eastAsia="Arial Unicode MS" w:cs="Arial"/>
          <w:kern w:val="2"/>
          <w:sz w:val="22"/>
          <w:szCs w:val="22"/>
          <w:lang w:eastAsia="zh-CN"/>
        </w:rPr>
        <w:t xml:space="preserve">, it can be supported at least for mode 1 and mode 2-d, where scheduling node can assign and indicate </w:t>
      </w:r>
      <w:r w:rsidR="001D3FA7">
        <w:rPr>
          <w:rFonts w:eastAsia="Arial Unicode MS" w:cs="Arial"/>
          <w:kern w:val="2"/>
          <w:sz w:val="22"/>
          <w:szCs w:val="22"/>
          <w:lang w:eastAsia="zh-CN"/>
        </w:rPr>
        <w:t>HARQ-ACK resource/timing to TX UE, and the indication can be further delivered to RX UE</w:t>
      </w:r>
      <w:r w:rsidR="00902486">
        <w:rPr>
          <w:rFonts w:eastAsia="Arial Unicode MS" w:cs="Arial"/>
          <w:kern w:val="2"/>
          <w:sz w:val="22"/>
          <w:szCs w:val="22"/>
          <w:lang w:eastAsia="zh-CN"/>
        </w:rPr>
        <w:t>. But</w:t>
      </w:r>
      <w:r w:rsidR="000E4BBB">
        <w:rPr>
          <w:rFonts w:eastAsia="Arial Unicode MS" w:cs="Arial"/>
          <w:kern w:val="2"/>
          <w:sz w:val="22"/>
          <w:szCs w:val="22"/>
          <w:lang w:eastAsia="zh-CN"/>
        </w:rPr>
        <w:t>,</w:t>
      </w:r>
      <w:r w:rsidR="00902486">
        <w:rPr>
          <w:rFonts w:eastAsia="Arial Unicode MS" w:cs="Arial"/>
          <w:kern w:val="2"/>
          <w:sz w:val="22"/>
          <w:szCs w:val="22"/>
          <w:lang w:eastAsia="zh-CN"/>
        </w:rPr>
        <w:t xml:space="preserve"> whether </w:t>
      </w:r>
      <w:r w:rsidR="00902486" w:rsidRPr="00DF1552">
        <w:rPr>
          <w:rFonts w:eastAsia="Arial Unicode MS" w:cs="Arial" w:hint="eastAsia"/>
          <w:kern w:val="2"/>
          <w:sz w:val="22"/>
          <w:szCs w:val="22"/>
          <w:lang w:eastAsia="zh-CN"/>
        </w:rPr>
        <w:t>dynamic HARQ-ACK resource</w:t>
      </w:r>
      <w:r w:rsidR="00902486" w:rsidRPr="00DF1552">
        <w:rPr>
          <w:rFonts w:eastAsia="Arial Unicode MS" w:cs="Arial"/>
          <w:kern w:val="2"/>
          <w:sz w:val="22"/>
          <w:szCs w:val="22"/>
          <w:lang w:eastAsia="zh-CN"/>
        </w:rPr>
        <w:t>/</w:t>
      </w:r>
      <w:r w:rsidR="00902486" w:rsidRPr="00DF1552">
        <w:rPr>
          <w:rFonts w:eastAsia="Arial Unicode MS" w:cs="Arial" w:hint="eastAsia"/>
          <w:kern w:val="2"/>
          <w:sz w:val="22"/>
          <w:szCs w:val="22"/>
          <w:lang w:eastAsia="zh-CN"/>
        </w:rPr>
        <w:t xml:space="preserve">timing </w:t>
      </w:r>
      <w:r w:rsidR="00902486" w:rsidRPr="00DF1552">
        <w:rPr>
          <w:rFonts w:eastAsia="Arial Unicode MS" w:cs="Arial"/>
          <w:kern w:val="2"/>
          <w:sz w:val="22"/>
          <w:szCs w:val="22"/>
          <w:lang w:eastAsia="zh-CN"/>
        </w:rPr>
        <w:t>indication</w:t>
      </w:r>
      <w:r w:rsidR="00902486">
        <w:rPr>
          <w:rFonts w:eastAsia="Arial Unicode MS" w:cs="Arial"/>
          <w:kern w:val="2"/>
          <w:sz w:val="22"/>
          <w:szCs w:val="22"/>
          <w:lang w:eastAsia="zh-CN"/>
        </w:rPr>
        <w:t xml:space="preserve"> applies to mode 2-a/2-c or not depends on detailed </w:t>
      </w:r>
      <w:r w:rsidR="001D3FA7">
        <w:rPr>
          <w:rFonts w:eastAsia="Arial Unicode MS" w:cs="Arial"/>
          <w:kern w:val="2"/>
          <w:sz w:val="22"/>
          <w:szCs w:val="22"/>
          <w:lang w:eastAsia="zh-CN"/>
        </w:rPr>
        <w:t>solution design, therefore it can be further studied how to indicate HARQ-ACK resource/timing for mode 2-a/2-c.</w:t>
      </w:r>
    </w:p>
    <w:p w14:paraId="0BE70379" w14:textId="474128C8" w:rsidR="001D3FA7" w:rsidRPr="001C1CD5" w:rsidRDefault="001D3FA7" w:rsidP="00657472">
      <w:pPr>
        <w:spacing w:before="240"/>
        <w:jc w:val="both"/>
        <w:rPr>
          <w:rFonts w:eastAsia="Arial Unicode MS" w:cs="Arial"/>
          <w:b/>
          <w:kern w:val="2"/>
          <w:sz w:val="22"/>
          <w:szCs w:val="22"/>
          <w:lang w:eastAsia="zh-CN"/>
        </w:rPr>
      </w:pPr>
      <w:r w:rsidRPr="001C1CD5">
        <w:rPr>
          <w:rFonts w:eastAsia="Arial Unicode MS" w:cs="Arial"/>
          <w:b/>
          <w:kern w:val="2"/>
          <w:sz w:val="22"/>
          <w:szCs w:val="22"/>
          <w:lang w:eastAsia="zh-CN"/>
        </w:rPr>
        <w:t>Proposal</w:t>
      </w:r>
      <w:r w:rsidR="00CF7A1A">
        <w:rPr>
          <w:rFonts w:eastAsia="Arial Unicode MS" w:cs="Arial"/>
          <w:b/>
          <w:kern w:val="2"/>
          <w:sz w:val="22"/>
          <w:szCs w:val="22"/>
          <w:lang w:eastAsia="zh-CN"/>
        </w:rPr>
        <w:t xml:space="preserve"> 7</w:t>
      </w:r>
      <w:r w:rsidRPr="001C1CD5">
        <w:rPr>
          <w:rFonts w:eastAsia="Arial Unicode MS" w:cs="Arial"/>
          <w:b/>
          <w:kern w:val="2"/>
          <w:sz w:val="22"/>
          <w:szCs w:val="22"/>
          <w:lang w:eastAsia="zh-CN"/>
        </w:rPr>
        <w:t xml:space="preserve">: Support dynamic </w:t>
      </w:r>
      <w:r w:rsidRPr="001C1CD5">
        <w:rPr>
          <w:rFonts w:eastAsia="Arial Unicode MS" w:cs="Arial" w:hint="eastAsia"/>
          <w:b/>
          <w:kern w:val="2"/>
          <w:sz w:val="22"/>
          <w:szCs w:val="22"/>
          <w:lang w:eastAsia="zh-CN"/>
        </w:rPr>
        <w:t>HARQ-ACK resource</w:t>
      </w:r>
      <w:r w:rsidRPr="001C1CD5">
        <w:rPr>
          <w:rFonts w:eastAsia="Arial Unicode MS" w:cs="Arial"/>
          <w:b/>
          <w:kern w:val="2"/>
          <w:sz w:val="22"/>
          <w:szCs w:val="22"/>
          <w:lang w:eastAsia="zh-CN"/>
        </w:rPr>
        <w:t>/</w:t>
      </w:r>
      <w:r w:rsidRPr="001C1CD5">
        <w:rPr>
          <w:rFonts w:eastAsia="Arial Unicode MS" w:cs="Arial" w:hint="eastAsia"/>
          <w:b/>
          <w:kern w:val="2"/>
          <w:sz w:val="22"/>
          <w:szCs w:val="22"/>
          <w:lang w:eastAsia="zh-CN"/>
        </w:rPr>
        <w:t xml:space="preserve">timing </w:t>
      </w:r>
      <w:r w:rsidRPr="001C1CD5">
        <w:rPr>
          <w:rFonts w:eastAsia="Arial Unicode MS" w:cs="Arial"/>
          <w:b/>
          <w:kern w:val="2"/>
          <w:sz w:val="22"/>
          <w:szCs w:val="22"/>
          <w:lang w:eastAsia="zh-CN"/>
        </w:rPr>
        <w:t>assignment and indication for mode 1 and mode 2-d</w:t>
      </w:r>
      <w:r w:rsidR="00503D4F">
        <w:rPr>
          <w:rFonts w:eastAsia="Arial Unicode MS" w:cs="Arial"/>
          <w:b/>
          <w:kern w:val="2"/>
          <w:sz w:val="22"/>
          <w:szCs w:val="22"/>
          <w:lang w:eastAsia="zh-CN"/>
        </w:rPr>
        <w:t>.</w:t>
      </w:r>
    </w:p>
    <w:p w14:paraId="32EDB039" w14:textId="23097264" w:rsidR="001D3FA7" w:rsidRPr="001C1CD5" w:rsidRDefault="001D3FA7" w:rsidP="001C1CD5">
      <w:pPr>
        <w:pStyle w:val="aff2"/>
        <w:numPr>
          <w:ilvl w:val="0"/>
          <w:numId w:val="46"/>
        </w:numPr>
        <w:ind w:firstLineChars="0"/>
        <w:jc w:val="both"/>
        <w:rPr>
          <w:rFonts w:ascii="Times New Roman" w:eastAsia="Arial Unicode MS" w:hAnsi="Times New Roman" w:cs="Times New Roman"/>
          <w:b/>
          <w:kern w:val="2"/>
          <w:sz w:val="22"/>
          <w:szCs w:val="22"/>
        </w:rPr>
      </w:pPr>
      <w:r w:rsidRPr="001C1CD5">
        <w:rPr>
          <w:rFonts w:ascii="Times New Roman" w:eastAsia="Arial Unicode MS" w:hAnsi="Times New Roman" w:cs="Times New Roman"/>
          <w:b/>
          <w:kern w:val="2"/>
          <w:sz w:val="22"/>
          <w:szCs w:val="22"/>
        </w:rPr>
        <w:t xml:space="preserve">FFS: </w:t>
      </w:r>
      <w:r w:rsidR="009E5919">
        <w:rPr>
          <w:rFonts w:ascii="Times New Roman" w:eastAsia="Arial Unicode MS" w:hAnsi="Times New Roman" w:cs="Times New Roman"/>
          <w:b/>
          <w:kern w:val="2"/>
          <w:sz w:val="22"/>
          <w:szCs w:val="22"/>
        </w:rPr>
        <w:t>H</w:t>
      </w:r>
      <w:r w:rsidRPr="001C1CD5">
        <w:rPr>
          <w:rFonts w:ascii="Times New Roman" w:eastAsia="Arial Unicode MS" w:hAnsi="Times New Roman" w:cs="Times New Roman"/>
          <w:b/>
          <w:kern w:val="2"/>
          <w:sz w:val="22"/>
          <w:szCs w:val="22"/>
        </w:rPr>
        <w:t>ow to indicate HARQ-ACK resource/timing for mode 2-a/2-c.</w:t>
      </w:r>
    </w:p>
    <w:p w14:paraId="52E58274" w14:textId="6C69C7A2" w:rsidR="00256B19" w:rsidRDefault="00256B19" w:rsidP="001C1CD5">
      <w:pPr>
        <w:spacing w:before="240"/>
        <w:rPr>
          <w:rFonts w:eastAsia="Arial Unicode MS" w:cs="Arial"/>
          <w:kern w:val="2"/>
          <w:sz w:val="22"/>
          <w:szCs w:val="22"/>
          <w:u w:val="single"/>
          <w:lang w:eastAsia="zh-CN"/>
        </w:rPr>
      </w:pPr>
      <w:r w:rsidRPr="001C1CD5">
        <w:rPr>
          <w:rFonts w:eastAsia="Arial Unicode MS" w:cs="Arial"/>
          <w:kern w:val="2"/>
          <w:sz w:val="22"/>
          <w:szCs w:val="22"/>
          <w:u w:val="single"/>
          <w:lang w:eastAsia="zh-CN"/>
        </w:rPr>
        <w:t xml:space="preserve">HARQ-ACK for </w:t>
      </w:r>
      <w:r>
        <w:rPr>
          <w:rFonts w:eastAsia="Arial Unicode MS" w:cs="Arial"/>
          <w:kern w:val="2"/>
          <w:sz w:val="22"/>
          <w:szCs w:val="22"/>
          <w:u w:val="single"/>
          <w:lang w:eastAsia="zh-CN"/>
        </w:rPr>
        <w:t>misunderstanding</w:t>
      </w:r>
    </w:p>
    <w:p w14:paraId="1E90BB74" w14:textId="47D6A39D" w:rsidR="00FB21E7" w:rsidRDefault="00256B19" w:rsidP="001C1CD5">
      <w:pPr>
        <w:spacing w:before="240"/>
        <w:rPr>
          <w:rFonts w:eastAsia="Arial Unicode MS" w:cs="Arial"/>
          <w:kern w:val="2"/>
          <w:sz w:val="22"/>
          <w:szCs w:val="22"/>
          <w:lang w:eastAsia="zh-CN"/>
        </w:rPr>
      </w:pPr>
      <w:r w:rsidRPr="001C1CD5">
        <w:rPr>
          <w:rFonts w:eastAsia="Arial Unicode MS" w:cs="Arial"/>
          <w:kern w:val="2"/>
          <w:sz w:val="22"/>
          <w:szCs w:val="22"/>
          <w:lang w:eastAsia="zh-CN"/>
        </w:rPr>
        <w:t xml:space="preserve">HARQ-ACK misunderstanding issue is shown in Fig. 2. </w:t>
      </w:r>
      <w:r w:rsidR="00FB21E7">
        <w:rPr>
          <w:rFonts w:eastAsia="Arial Unicode MS" w:cs="Arial"/>
          <w:kern w:val="2"/>
          <w:sz w:val="22"/>
          <w:szCs w:val="22"/>
          <w:lang w:eastAsia="zh-CN"/>
        </w:rPr>
        <w:t>Assuming that</w:t>
      </w:r>
      <w:r w:rsidRPr="001C1CD5">
        <w:rPr>
          <w:rFonts w:eastAsia="Arial Unicode MS" w:cs="Arial"/>
          <w:kern w:val="2"/>
          <w:sz w:val="22"/>
          <w:szCs w:val="22"/>
          <w:lang w:eastAsia="zh-CN"/>
        </w:rPr>
        <w:t xml:space="preserve"> UE 2 feedback</w:t>
      </w:r>
      <w:r w:rsidR="000E4BBB">
        <w:rPr>
          <w:rFonts w:eastAsia="Arial Unicode MS" w:cs="Arial"/>
          <w:kern w:val="2"/>
          <w:sz w:val="22"/>
          <w:szCs w:val="22"/>
          <w:lang w:eastAsia="zh-CN"/>
        </w:rPr>
        <w:t>s</w:t>
      </w:r>
      <w:r w:rsidRPr="001C1CD5">
        <w:rPr>
          <w:rFonts w:eastAsia="Arial Unicode MS" w:cs="Arial"/>
          <w:kern w:val="2"/>
          <w:sz w:val="22"/>
          <w:szCs w:val="22"/>
          <w:lang w:eastAsia="zh-CN"/>
        </w:rPr>
        <w:t xml:space="preserve"> NACK to UE 1, while UE 3 </w:t>
      </w:r>
      <w:r w:rsidR="00FB21E7" w:rsidRPr="001C1CD5">
        <w:rPr>
          <w:rFonts w:eastAsia="Arial Unicode MS" w:cs="Arial"/>
          <w:kern w:val="2"/>
          <w:sz w:val="22"/>
          <w:szCs w:val="22"/>
          <w:lang w:eastAsia="zh-CN"/>
        </w:rPr>
        <w:t xml:space="preserve">(proximity UE of UE 2) </w:t>
      </w:r>
      <w:r w:rsidRPr="001C1CD5">
        <w:rPr>
          <w:rFonts w:eastAsia="Arial Unicode MS" w:cs="Arial"/>
          <w:kern w:val="2"/>
          <w:sz w:val="22"/>
          <w:szCs w:val="22"/>
          <w:lang w:eastAsia="zh-CN"/>
        </w:rPr>
        <w:t>feedback</w:t>
      </w:r>
      <w:r w:rsidR="000E4BBB">
        <w:rPr>
          <w:rFonts w:eastAsia="Arial Unicode MS" w:cs="Arial"/>
          <w:kern w:val="2"/>
          <w:sz w:val="22"/>
          <w:szCs w:val="22"/>
          <w:lang w:eastAsia="zh-CN"/>
        </w:rPr>
        <w:t>s</w:t>
      </w:r>
      <w:r w:rsidRPr="001C1CD5">
        <w:rPr>
          <w:rFonts w:eastAsia="Arial Unicode MS" w:cs="Arial"/>
          <w:kern w:val="2"/>
          <w:sz w:val="22"/>
          <w:szCs w:val="22"/>
          <w:lang w:eastAsia="zh-CN"/>
        </w:rPr>
        <w:t xml:space="preserve"> </w:t>
      </w:r>
      <w:r w:rsidR="00FB21E7" w:rsidRPr="001C1CD5">
        <w:rPr>
          <w:rFonts w:eastAsia="Arial Unicode MS" w:cs="Arial"/>
          <w:kern w:val="2"/>
          <w:sz w:val="22"/>
          <w:szCs w:val="22"/>
          <w:lang w:eastAsia="zh-CN"/>
        </w:rPr>
        <w:t>ACK to UE 4</w:t>
      </w:r>
      <w:r w:rsidR="00FB21E7">
        <w:rPr>
          <w:rFonts w:eastAsia="Arial Unicode MS" w:cs="Arial"/>
          <w:kern w:val="2"/>
          <w:sz w:val="22"/>
          <w:szCs w:val="22"/>
          <w:lang w:eastAsia="zh-CN"/>
        </w:rPr>
        <w:t>. If UE 2 and UE 3 accidently use identical resource to feedback the HARQ-ACK feedback, UE 1 may misunderstand whether NACK or ACK is received as shown in Fig. 2(</w:t>
      </w:r>
      <w:r w:rsidR="002A00B5">
        <w:rPr>
          <w:rFonts w:eastAsia="Arial Unicode MS" w:cs="Arial"/>
          <w:kern w:val="2"/>
          <w:sz w:val="22"/>
          <w:szCs w:val="22"/>
          <w:lang w:eastAsia="zh-CN"/>
        </w:rPr>
        <w:t>ii</w:t>
      </w:r>
      <w:r w:rsidR="00FB21E7">
        <w:rPr>
          <w:rFonts w:eastAsia="Arial Unicode MS" w:cs="Arial"/>
          <w:kern w:val="2"/>
          <w:sz w:val="22"/>
          <w:szCs w:val="22"/>
          <w:lang w:eastAsia="zh-CN"/>
        </w:rPr>
        <w:t>), and UE 4 may misunderstand as well as shown in Fig. 2(</w:t>
      </w:r>
      <w:r w:rsidR="002A00B5">
        <w:rPr>
          <w:rFonts w:eastAsia="Arial Unicode MS" w:cs="Arial"/>
          <w:kern w:val="2"/>
          <w:sz w:val="22"/>
          <w:szCs w:val="22"/>
          <w:lang w:eastAsia="zh-CN"/>
        </w:rPr>
        <w:t>iii</w:t>
      </w:r>
      <w:r w:rsidR="00FB21E7">
        <w:rPr>
          <w:rFonts w:eastAsia="Arial Unicode MS" w:cs="Arial"/>
          <w:kern w:val="2"/>
          <w:sz w:val="22"/>
          <w:szCs w:val="22"/>
          <w:lang w:eastAsia="zh-CN"/>
        </w:rPr>
        <w:t xml:space="preserve">). </w:t>
      </w:r>
    </w:p>
    <w:p w14:paraId="28F4929A" w14:textId="33458AFD" w:rsidR="00FB21E7" w:rsidRDefault="00FB21E7" w:rsidP="001C1CD5">
      <w:pPr>
        <w:spacing w:before="240"/>
        <w:rPr>
          <w:rFonts w:eastAsia="Arial Unicode MS" w:cs="Arial"/>
          <w:kern w:val="2"/>
          <w:sz w:val="22"/>
          <w:szCs w:val="22"/>
          <w:lang w:eastAsia="zh-CN"/>
        </w:rPr>
      </w:pPr>
      <w:r>
        <w:rPr>
          <w:rFonts w:eastAsia="Arial Unicode MS" w:cs="Arial"/>
          <w:kern w:val="2"/>
          <w:sz w:val="22"/>
          <w:szCs w:val="22"/>
          <w:lang w:eastAsia="zh-CN"/>
        </w:rPr>
        <w:lastRenderedPageBreak/>
        <w:t>In order to resolve the misunderstanding, the HARQ-ACK signalling can convey some ID information, e.g., TX UE ID can be conveyed by HARQ-ACK signalling.</w:t>
      </w:r>
    </w:p>
    <w:p w14:paraId="0DF1CE60" w14:textId="29C66C2E" w:rsidR="00FB21E7" w:rsidRDefault="00FB21E7" w:rsidP="001C1CD5">
      <w:pPr>
        <w:spacing w:before="240"/>
        <w:rPr>
          <w:rFonts w:eastAsia="Arial Unicode MS" w:cs="Arial"/>
          <w:b/>
          <w:kern w:val="2"/>
          <w:sz w:val="22"/>
          <w:szCs w:val="22"/>
          <w:lang w:eastAsia="zh-CN"/>
        </w:rPr>
      </w:pPr>
      <w:r w:rsidRPr="001C1CD5">
        <w:rPr>
          <w:rFonts w:eastAsia="Arial Unicode MS" w:cs="Arial"/>
          <w:b/>
          <w:kern w:val="2"/>
          <w:sz w:val="22"/>
          <w:szCs w:val="22"/>
          <w:lang w:eastAsia="zh-CN"/>
        </w:rPr>
        <w:t>Proposal</w:t>
      </w:r>
      <w:r w:rsidR="0086247C">
        <w:rPr>
          <w:rFonts w:eastAsia="Arial Unicode MS" w:cs="Arial"/>
          <w:b/>
          <w:kern w:val="2"/>
          <w:sz w:val="22"/>
          <w:szCs w:val="22"/>
          <w:lang w:eastAsia="zh-CN"/>
        </w:rPr>
        <w:t xml:space="preserve"> 8</w:t>
      </w:r>
      <w:r w:rsidRPr="001C1CD5">
        <w:rPr>
          <w:rFonts w:eastAsia="Arial Unicode MS" w:cs="Arial"/>
          <w:b/>
          <w:kern w:val="2"/>
          <w:sz w:val="22"/>
          <w:szCs w:val="22"/>
          <w:lang w:eastAsia="zh-CN"/>
        </w:rPr>
        <w:t>: Support HARQ-ACK signalling to convey TX UE ID to address HARQ-ACK misunderstanding issue</w:t>
      </w:r>
      <w:r w:rsidR="00503D4F">
        <w:rPr>
          <w:rFonts w:eastAsia="Arial Unicode MS" w:cs="Arial"/>
          <w:b/>
          <w:kern w:val="2"/>
          <w:sz w:val="22"/>
          <w:szCs w:val="22"/>
          <w:lang w:eastAsia="zh-CN"/>
        </w:rPr>
        <w:t>.</w:t>
      </w:r>
    </w:p>
    <w:p w14:paraId="46024CE8" w14:textId="6942C970" w:rsidR="00A412FB" w:rsidRPr="00A412FB" w:rsidRDefault="00A412FB" w:rsidP="00A412FB">
      <w:pPr>
        <w:pStyle w:val="aff2"/>
        <w:numPr>
          <w:ilvl w:val="0"/>
          <w:numId w:val="46"/>
        </w:numPr>
        <w:ind w:firstLineChars="0"/>
        <w:jc w:val="both"/>
        <w:rPr>
          <w:rFonts w:ascii="Times New Roman" w:eastAsia="Arial Unicode MS" w:hAnsi="Times New Roman" w:cs="Times New Roman"/>
          <w:b/>
          <w:kern w:val="2"/>
          <w:sz w:val="22"/>
          <w:szCs w:val="22"/>
        </w:rPr>
      </w:pPr>
      <w:r w:rsidRPr="00A412FB">
        <w:rPr>
          <w:rFonts w:ascii="Times New Roman" w:eastAsia="Arial Unicode MS" w:hAnsi="Times New Roman" w:cs="Times New Roman" w:hint="eastAsia"/>
          <w:b/>
          <w:kern w:val="2"/>
          <w:sz w:val="22"/>
          <w:szCs w:val="22"/>
        </w:rPr>
        <w:t>FFS details including how to convey the ID(s), e.g., whether the ID is conveyed in the S</w:t>
      </w:r>
      <w:r>
        <w:rPr>
          <w:rFonts w:ascii="Times New Roman" w:eastAsia="Arial Unicode MS" w:hAnsi="Times New Roman" w:cs="Times New Roman"/>
          <w:b/>
          <w:kern w:val="2"/>
          <w:sz w:val="22"/>
          <w:szCs w:val="22"/>
        </w:rPr>
        <w:t>F</w:t>
      </w:r>
      <w:r w:rsidRPr="00A412FB">
        <w:rPr>
          <w:rFonts w:ascii="Times New Roman" w:eastAsia="Arial Unicode MS" w:hAnsi="Times New Roman" w:cs="Times New Roman" w:hint="eastAsia"/>
          <w:b/>
          <w:kern w:val="2"/>
          <w:sz w:val="22"/>
          <w:szCs w:val="22"/>
        </w:rPr>
        <w:t>CI or used for CRC scrambling.</w:t>
      </w:r>
    </w:p>
    <w:p w14:paraId="7968C4A7" w14:textId="1A682D34" w:rsidR="00256B19" w:rsidRPr="001C1CD5" w:rsidRDefault="002A00B5" w:rsidP="001C1CD5">
      <w:pPr>
        <w:keepNext/>
        <w:spacing w:before="240" w:after="240"/>
        <w:jc w:val="center"/>
        <w:rPr>
          <w:sz w:val="22"/>
          <w:szCs w:val="22"/>
        </w:rPr>
      </w:pPr>
      <w:r>
        <w:rPr>
          <w:noProof/>
        </w:rPr>
        <w:drawing>
          <wp:inline distT="0" distB="0" distL="0" distR="0" wp14:anchorId="4392F886" wp14:editId="0D12B979">
            <wp:extent cx="6332220" cy="23368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32220" cy="2336800"/>
                    </a:xfrm>
                    <a:prstGeom prst="rect">
                      <a:avLst/>
                    </a:prstGeom>
                  </pic:spPr>
                </pic:pic>
              </a:graphicData>
            </a:graphic>
          </wp:inline>
        </w:drawing>
      </w:r>
    </w:p>
    <w:p w14:paraId="2A40781D" w14:textId="20319602" w:rsidR="00256B19" w:rsidRPr="001C1CD5" w:rsidRDefault="00256B19" w:rsidP="001C1CD5">
      <w:pPr>
        <w:pStyle w:val="ad"/>
        <w:jc w:val="center"/>
        <w:rPr>
          <w:sz w:val="22"/>
          <w:szCs w:val="22"/>
          <w:lang w:eastAsia="ja-JP"/>
        </w:rPr>
      </w:pPr>
      <w:r w:rsidRPr="001C1CD5">
        <w:rPr>
          <w:sz w:val="22"/>
          <w:szCs w:val="22"/>
        </w:rPr>
        <w:t xml:space="preserve">Figure </w:t>
      </w:r>
      <w:r w:rsidRPr="001C1CD5">
        <w:rPr>
          <w:sz w:val="22"/>
          <w:szCs w:val="22"/>
        </w:rPr>
        <w:fldChar w:fldCharType="begin"/>
      </w:r>
      <w:r w:rsidRPr="001C1CD5">
        <w:rPr>
          <w:sz w:val="22"/>
          <w:szCs w:val="22"/>
        </w:rPr>
        <w:instrText xml:space="preserve"> SEQ Figure \* ARABIC </w:instrText>
      </w:r>
      <w:r w:rsidRPr="001C1CD5">
        <w:rPr>
          <w:sz w:val="22"/>
          <w:szCs w:val="22"/>
        </w:rPr>
        <w:fldChar w:fldCharType="separate"/>
      </w:r>
      <w:r w:rsidRPr="001C1CD5">
        <w:rPr>
          <w:noProof/>
          <w:sz w:val="22"/>
          <w:szCs w:val="22"/>
        </w:rPr>
        <w:t>2</w:t>
      </w:r>
      <w:r w:rsidRPr="001C1CD5">
        <w:rPr>
          <w:sz w:val="22"/>
          <w:szCs w:val="22"/>
        </w:rPr>
        <w:fldChar w:fldCharType="end"/>
      </w:r>
      <w:r w:rsidRPr="001C1CD5">
        <w:rPr>
          <w:sz w:val="22"/>
          <w:szCs w:val="22"/>
        </w:rPr>
        <w:t xml:space="preserve"> </w:t>
      </w:r>
      <w:r w:rsidR="009E5919">
        <w:rPr>
          <w:sz w:val="22"/>
          <w:szCs w:val="22"/>
        </w:rPr>
        <w:t xml:space="preserve">SL </w:t>
      </w:r>
      <w:r w:rsidRPr="001C1CD5">
        <w:rPr>
          <w:sz w:val="22"/>
          <w:szCs w:val="22"/>
        </w:rPr>
        <w:t>HARQ-ACK misunderstanding</w:t>
      </w:r>
    </w:p>
    <w:p w14:paraId="2ABC1613" w14:textId="4711EEF8" w:rsidR="00256B19" w:rsidRPr="00455EC6" w:rsidRDefault="006B1D4E" w:rsidP="001C1CD5">
      <w:pPr>
        <w:spacing w:before="240"/>
        <w:rPr>
          <w:rFonts w:eastAsia="等线"/>
          <w:sz w:val="22"/>
          <w:u w:val="single"/>
          <w:lang w:eastAsia="zh-CN"/>
        </w:rPr>
      </w:pPr>
      <w:r w:rsidRPr="00455EC6">
        <w:rPr>
          <w:rFonts w:eastAsia="Arial Unicode MS" w:cs="Arial"/>
          <w:kern w:val="2"/>
          <w:sz w:val="22"/>
          <w:szCs w:val="22"/>
          <w:u w:val="single"/>
          <w:lang w:eastAsia="zh-CN"/>
        </w:rPr>
        <w:t>HARQ-ACK for groupcast transmission</w:t>
      </w:r>
    </w:p>
    <w:p w14:paraId="259A9817" w14:textId="19FAD013" w:rsidR="007C346F" w:rsidRPr="00455EC6" w:rsidRDefault="00B12C6E" w:rsidP="00455EC6">
      <w:pPr>
        <w:pStyle w:val="ad"/>
        <w:rPr>
          <w:rFonts w:eastAsia="Arial Unicode MS" w:cs="Arial"/>
          <w:b w:val="0"/>
          <w:kern w:val="2"/>
          <w:sz w:val="22"/>
          <w:szCs w:val="22"/>
          <w:lang w:eastAsia="zh-CN"/>
        </w:rPr>
      </w:pPr>
      <w:r>
        <w:rPr>
          <w:rFonts w:eastAsia="Arial Unicode MS" w:cs="Arial"/>
          <w:b w:val="0"/>
          <w:kern w:val="2"/>
          <w:sz w:val="22"/>
          <w:szCs w:val="22"/>
          <w:lang w:eastAsia="zh-CN"/>
        </w:rPr>
        <w:t>F</w:t>
      </w:r>
      <w:r w:rsidR="00C171EE" w:rsidRPr="00455EC6">
        <w:rPr>
          <w:rFonts w:eastAsia="Arial Unicode MS" w:cs="Arial"/>
          <w:b w:val="0"/>
          <w:kern w:val="2"/>
          <w:sz w:val="22"/>
          <w:szCs w:val="22"/>
          <w:lang w:eastAsia="zh-CN"/>
        </w:rPr>
        <w:t>ollowing agreement was made regarding HARQ-ACK feedback for groupcast transmission</w:t>
      </w:r>
      <w:r>
        <w:rPr>
          <w:rFonts w:eastAsia="Arial Unicode MS" w:cs="Arial"/>
          <w:b w:val="0"/>
          <w:kern w:val="2"/>
          <w:sz w:val="22"/>
          <w:szCs w:val="22"/>
          <w:lang w:eastAsia="zh-CN"/>
        </w:rPr>
        <w:t xml:space="preserve"> at the RAN1#95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C346F" w:rsidRPr="0064782A" w:rsidDel="00BD408E" w14:paraId="093AD2B7" w14:textId="77777777" w:rsidTr="00455EC6">
        <w:trPr>
          <w:trHeight w:val="699"/>
          <w:jc w:val="center"/>
        </w:trPr>
        <w:tc>
          <w:tcPr>
            <w:tcW w:w="9847" w:type="dxa"/>
            <w:shd w:val="clear" w:color="auto" w:fill="auto"/>
          </w:tcPr>
          <w:p w14:paraId="4370BE53" w14:textId="77777777" w:rsidR="007C346F" w:rsidRPr="00455EC6" w:rsidRDefault="007C346F" w:rsidP="007C346F">
            <w:pPr>
              <w:rPr>
                <w:sz w:val="22"/>
                <w:szCs w:val="22"/>
                <w:lang w:val="en-US" w:eastAsia="x-none"/>
              </w:rPr>
            </w:pPr>
            <w:r w:rsidRPr="00455EC6">
              <w:rPr>
                <w:sz w:val="22"/>
                <w:szCs w:val="22"/>
                <w:highlight w:val="green"/>
                <w:lang w:val="en-US" w:eastAsia="x-none"/>
              </w:rPr>
              <w:t>Agreements</w:t>
            </w:r>
            <w:r w:rsidRPr="00455EC6">
              <w:rPr>
                <w:sz w:val="22"/>
                <w:szCs w:val="22"/>
                <w:lang w:val="en-US" w:eastAsia="x-none"/>
              </w:rPr>
              <w:t>:</w:t>
            </w:r>
          </w:p>
          <w:p w14:paraId="574251CA" w14:textId="77777777" w:rsidR="007C346F" w:rsidRPr="002A00B5" w:rsidRDefault="007C346F" w:rsidP="007C346F">
            <w:pPr>
              <w:pStyle w:val="3GPPAgreements"/>
              <w:rPr>
                <w:szCs w:val="22"/>
              </w:rPr>
            </w:pPr>
            <w:r w:rsidRPr="00455EC6">
              <w:rPr>
                <w:szCs w:val="22"/>
              </w:rPr>
              <w:t>When SL HARQ feedback is enabled f</w:t>
            </w:r>
            <w:r w:rsidRPr="002A00B5">
              <w:rPr>
                <w:szCs w:val="22"/>
              </w:rPr>
              <w:t xml:space="preserve">or groupcast, </w:t>
            </w:r>
            <w:r w:rsidRPr="00455EC6">
              <w:rPr>
                <w:szCs w:val="22"/>
              </w:rPr>
              <w:t xml:space="preserve">the following </w:t>
            </w:r>
            <w:r w:rsidRPr="002A00B5">
              <w:rPr>
                <w:szCs w:val="22"/>
              </w:rPr>
              <w:t>operation</w:t>
            </w:r>
            <w:r w:rsidRPr="00455EC6">
              <w:rPr>
                <w:szCs w:val="22"/>
              </w:rPr>
              <w:t>s are further studied for the non-CBG case:</w:t>
            </w:r>
          </w:p>
          <w:p w14:paraId="264891D8" w14:textId="77777777" w:rsidR="007C346F" w:rsidRPr="00455EC6" w:rsidRDefault="007C346F" w:rsidP="007C346F">
            <w:pPr>
              <w:pStyle w:val="LGTdoc"/>
              <w:numPr>
                <w:ilvl w:val="1"/>
                <w:numId w:val="26"/>
              </w:numPr>
              <w:spacing w:before="100" w:beforeAutospacing="1" w:afterLines="0" w:after="60"/>
              <w:rPr>
                <w:szCs w:val="22"/>
                <w:lang w:val="en-US"/>
              </w:rPr>
            </w:pPr>
            <w:r w:rsidRPr="00455EC6">
              <w:rPr>
                <w:szCs w:val="22"/>
                <w:lang w:val="en-US"/>
              </w:rPr>
              <w:t>Option 1: Receiver UE transmits HARQ-NACK on PSFCH if it fails to decode the corresponding TB after decoding the associated PSCCH. It transmits no signal on PSFCH otherwise. Details are FFS including the following:</w:t>
            </w:r>
          </w:p>
          <w:p w14:paraId="490FCEAE" w14:textId="77777777" w:rsidR="007C346F" w:rsidRPr="00455EC6" w:rsidRDefault="007C346F" w:rsidP="007C346F">
            <w:pPr>
              <w:pStyle w:val="LGTdoc"/>
              <w:numPr>
                <w:ilvl w:val="2"/>
                <w:numId w:val="26"/>
              </w:numPr>
              <w:spacing w:before="100" w:beforeAutospacing="1" w:afterLines="0" w:after="60"/>
              <w:rPr>
                <w:szCs w:val="22"/>
                <w:lang w:val="en-US"/>
              </w:rPr>
            </w:pPr>
            <w:r w:rsidRPr="00455EC6">
              <w:rPr>
                <w:szCs w:val="22"/>
                <w:lang w:val="en-US"/>
              </w:rPr>
              <w:t>Whether to introduce an additional criterion in deciding HARQ-NACK transmission</w:t>
            </w:r>
          </w:p>
          <w:p w14:paraId="7E78C06D" w14:textId="77777777" w:rsidR="007C346F" w:rsidRPr="00455EC6" w:rsidRDefault="007C346F" w:rsidP="007C346F">
            <w:pPr>
              <w:pStyle w:val="LGTdoc"/>
              <w:numPr>
                <w:ilvl w:val="2"/>
                <w:numId w:val="26"/>
              </w:numPr>
              <w:spacing w:before="100" w:beforeAutospacing="1" w:afterLines="0" w:after="60"/>
              <w:rPr>
                <w:szCs w:val="22"/>
                <w:lang w:val="en-US"/>
              </w:rPr>
            </w:pPr>
            <w:r w:rsidRPr="00455EC6">
              <w:rPr>
                <w:szCs w:val="22"/>
                <w:lang w:val="en-US"/>
              </w:rPr>
              <w:t>Whether/how to handle DTX issue (i.e., transmitter UE cannot recognize the case that a receiver UE misses PSCCH scheduling PSSCH)</w:t>
            </w:r>
          </w:p>
          <w:p w14:paraId="797AFFEB" w14:textId="77777777" w:rsidR="007C346F" w:rsidRPr="00455EC6" w:rsidRDefault="007C346F" w:rsidP="007C346F">
            <w:pPr>
              <w:pStyle w:val="LGTdoc"/>
              <w:numPr>
                <w:ilvl w:val="2"/>
                <w:numId w:val="26"/>
              </w:numPr>
              <w:spacing w:before="100" w:beforeAutospacing="1" w:afterLines="0" w:after="60"/>
              <w:rPr>
                <w:szCs w:val="22"/>
                <w:lang w:val="en-US"/>
              </w:rPr>
            </w:pPr>
            <w:r w:rsidRPr="00455EC6">
              <w:rPr>
                <w:szCs w:val="22"/>
                <w:lang w:val="en-US"/>
              </w:rPr>
              <w:t>Issues when multiple receiver UEs transmit HARQ-NACK on the same resource</w:t>
            </w:r>
          </w:p>
          <w:p w14:paraId="7EB8D0FB" w14:textId="77777777" w:rsidR="007C346F" w:rsidRPr="00455EC6" w:rsidRDefault="007C346F" w:rsidP="007C346F">
            <w:pPr>
              <w:pStyle w:val="LGTdoc"/>
              <w:numPr>
                <w:ilvl w:val="3"/>
                <w:numId w:val="26"/>
              </w:numPr>
              <w:spacing w:before="100" w:beforeAutospacing="1" w:afterLines="0" w:after="60"/>
              <w:rPr>
                <w:szCs w:val="22"/>
                <w:lang w:val="en-US"/>
              </w:rPr>
            </w:pPr>
            <w:r w:rsidRPr="00455EC6">
              <w:rPr>
                <w:szCs w:val="22"/>
                <w:lang w:val="en-US"/>
              </w:rPr>
              <w:t>How to determine the presence of HARQ-NACK transmissions from receiver UEs</w:t>
            </w:r>
          </w:p>
          <w:p w14:paraId="13361BB5" w14:textId="77777777" w:rsidR="007C346F" w:rsidRPr="00455EC6" w:rsidRDefault="007C346F" w:rsidP="007C346F">
            <w:pPr>
              <w:pStyle w:val="LGTdoc"/>
              <w:numPr>
                <w:ilvl w:val="3"/>
                <w:numId w:val="26"/>
              </w:numPr>
              <w:spacing w:before="100" w:beforeAutospacing="1" w:afterLines="0" w:after="60"/>
              <w:rPr>
                <w:szCs w:val="22"/>
                <w:lang w:val="en-US"/>
              </w:rPr>
            </w:pPr>
            <w:r w:rsidRPr="00455EC6">
              <w:rPr>
                <w:szCs w:val="22"/>
                <w:lang w:val="en-US"/>
              </w:rPr>
              <w:t>Whether/how to handle destructive channel sum effect of HARQ-NACK transmissions from multiple receiver UEs if the same signal is used</w:t>
            </w:r>
          </w:p>
          <w:p w14:paraId="1DD19F3C" w14:textId="77777777" w:rsidR="007C346F" w:rsidRPr="00455EC6" w:rsidRDefault="007C346F" w:rsidP="007C346F">
            <w:pPr>
              <w:pStyle w:val="LGTdoc"/>
              <w:numPr>
                <w:ilvl w:val="1"/>
                <w:numId w:val="26"/>
              </w:numPr>
              <w:spacing w:before="100" w:beforeAutospacing="1" w:afterLines="0" w:after="60"/>
              <w:rPr>
                <w:szCs w:val="22"/>
                <w:lang w:val="en-US"/>
              </w:rPr>
            </w:pPr>
            <w:r w:rsidRPr="00455EC6">
              <w:rPr>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0DD68848" w14:textId="77777777" w:rsidR="007C346F" w:rsidRPr="00455EC6" w:rsidRDefault="007C346F" w:rsidP="007C346F">
            <w:pPr>
              <w:pStyle w:val="LGTdoc"/>
              <w:numPr>
                <w:ilvl w:val="2"/>
                <w:numId w:val="26"/>
              </w:numPr>
              <w:spacing w:before="100" w:beforeAutospacing="1" w:afterLines="0" w:after="60"/>
              <w:rPr>
                <w:szCs w:val="22"/>
                <w:lang w:val="en-US"/>
              </w:rPr>
            </w:pPr>
            <w:r w:rsidRPr="00455EC6">
              <w:rPr>
                <w:szCs w:val="22"/>
                <w:lang w:val="en-US"/>
              </w:rPr>
              <w:t>Whether to introduce an additional criterion in deciding HARQ-ACK/NACK transmission</w:t>
            </w:r>
          </w:p>
          <w:p w14:paraId="7A36F091" w14:textId="77777777" w:rsidR="007C346F" w:rsidRPr="00455EC6" w:rsidRDefault="007C346F" w:rsidP="007C346F">
            <w:pPr>
              <w:pStyle w:val="LGTdoc"/>
              <w:numPr>
                <w:ilvl w:val="2"/>
                <w:numId w:val="26"/>
              </w:numPr>
              <w:spacing w:before="100" w:beforeAutospacing="1" w:afterLines="0" w:after="60"/>
              <w:rPr>
                <w:szCs w:val="22"/>
                <w:lang w:val="en-US"/>
              </w:rPr>
            </w:pPr>
            <w:r w:rsidRPr="00455EC6">
              <w:rPr>
                <w:szCs w:val="22"/>
                <w:lang w:val="en-US"/>
              </w:rPr>
              <w:lastRenderedPageBreak/>
              <w:t>How to determine the PSFCH resource used by each receiver UE</w:t>
            </w:r>
          </w:p>
          <w:p w14:paraId="28B7F6A5" w14:textId="77777777" w:rsidR="007C346F" w:rsidRPr="00455EC6" w:rsidRDefault="007C346F" w:rsidP="007C346F">
            <w:pPr>
              <w:pStyle w:val="LGTdoc"/>
              <w:numPr>
                <w:ilvl w:val="1"/>
                <w:numId w:val="26"/>
              </w:numPr>
              <w:spacing w:before="100" w:beforeAutospacing="1" w:afterLines="0" w:after="60"/>
              <w:rPr>
                <w:szCs w:val="22"/>
                <w:lang w:val="en-US"/>
              </w:rPr>
            </w:pPr>
            <w:r w:rsidRPr="00455EC6">
              <w:rPr>
                <w:szCs w:val="22"/>
                <w:lang w:val="en-US"/>
              </w:rPr>
              <w:t>FFS whether to support SL HARQ feedback per CBG</w:t>
            </w:r>
          </w:p>
          <w:p w14:paraId="360C197E" w14:textId="7BA0E814" w:rsidR="007C346F" w:rsidRPr="002A00B5" w:rsidDel="00BD408E" w:rsidRDefault="007C346F" w:rsidP="00455EC6">
            <w:pPr>
              <w:pStyle w:val="LGTdoc"/>
              <w:numPr>
                <w:ilvl w:val="1"/>
                <w:numId w:val="26"/>
              </w:numPr>
              <w:spacing w:before="100" w:beforeAutospacing="1" w:afterLines="0" w:after="60"/>
              <w:rPr>
                <w:szCs w:val="22"/>
                <w:lang w:val="en-US"/>
              </w:rPr>
            </w:pPr>
            <w:r w:rsidRPr="00455EC6">
              <w:rPr>
                <w:szCs w:val="22"/>
                <w:lang w:val="en-US"/>
              </w:rPr>
              <w:t>Other options are not precluded</w:t>
            </w:r>
          </w:p>
        </w:tc>
      </w:tr>
    </w:tbl>
    <w:p w14:paraId="7FE31E64" w14:textId="31C47E9F" w:rsidR="006B1D4E" w:rsidRDefault="00C171EE" w:rsidP="00CF7A1A">
      <w:pPr>
        <w:spacing w:before="240"/>
        <w:jc w:val="both"/>
        <w:rPr>
          <w:rFonts w:eastAsia="等线"/>
          <w:sz w:val="22"/>
          <w:lang w:eastAsia="zh-CN"/>
        </w:rPr>
      </w:pPr>
      <w:r>
        <w:rPr>
          <w:rFonts w:eastAsia="等线"/>
          <w:sz w:val="22"/>
          <w:lang w:eastAsia="zh-CN"/>
        </w:rPr>
        <w:lastRenderedPageBreak/>
        <w:t>For option 1, single HARQ-NACK resource can be assumed for each groupcast</w:t>
      </w:r>
      <w:r w:rsidR="002A00B5">
        <w:rPr>
          <w:rFonts w:eastAsia="等线"/>
          <w:sz w:val="22"/>
          <w:lang w:eastAsia="zh-CN"/>
        </w:rPr>
        <w:t xml:space="preserve"> packet</w:t>
      </w:r>
      <w:r>
        <w:rPr>
          <w:rFonts w:eastAsia="等线"/>
          <w:sz w:val="22"/>
          <w:lang w:eastAsia="zh-CN"/>
        </w:rPr>
        <w:t xml:space="preserve"> transmission, while for option 2, the number of HARQ-ACK resource depends on number of RX UEs per groupcast packet transmission</w:t>
      </w:r>
      <w:r w:rsidR="002A00B5">
        <w:rPr>
          <w:rFonts w:eastAsia="等线"/>
          <w:sz w:val="22"/>
          <w:lang w:eastAsia="zh-CN"/>
        </w:rPr>
        <w:t>. The signalling overhead for option 2 is larger compared with option 1, but the benefit of option 2 over option 1 is not clearly shown. Therefore, it is preferred to support option 1 for HARQ-NACK feedback of groupcast packet transmission.</w:t>
      </w:r>
    </w:p>
    <w:p w14:paraId="1EA0F6EF" w14:textId="7CBBAEEC" w:rsidR="002A00B5" w:rsidRPr="00CF7A1A" w:rsidRDefault="002A00B5" w:rsidP="001C1CD5">
      <w:pPr>
        <w:spacing w:before="240"/>
        <w:rPr>
          <w:rFonts w:eastAsia="等线"/>
          <w:b/>
          <w:sz w:val="22"/>
          <w:lang w:eastAsia="zh-CN"/>
        </w:rPr>
      </w:pPr>
      <w:r w:rsidRPr="00CF7A1A">
        <w:rPr>
          <w:rFonts w:eastAsia="等线"/>
          <w:b/>
          <w:sz w:val="22"/>
          <w:lang w:eastAsia="zh-CN"/>
        </w:rPr>
        <w:t>Proposal</w:t>
      </w:r>
      <w:r w:rsidR="0086247C">
        <w:rPr>
          <w:rFonts w:eastAsia="等线"/>
          <w:b/>
          <w:sz w:val="22"/>
          <w:lang w:eastAsia="zh-CN"/>
        </w:rPr>
        <w:t xml:space="preserve"> 9</w:t>
      </w:r>
      <w:r w:rsidRPr="00CF7A1A">
        <w:rPr>
          <w:rFonts w:eastAsia="等线"/>
          <w:b/>
          <w:sz w:val="22"/>
          <w:lang w:eastAsia="zh-CN"/>
        </w:rPr>
        <w:t xml:space="preserve">: </w:t>
      </w:r>
      <w:r w:rsidRPr="00CF7A1A">
        <w:rPr>
          <w:b/>
          <w:sz w:val="22"/>
          <w:szCs w:val="22"/>
        </w:rPr>
        <w:t>When SL HARQ feedback is enabled for groupcast, option 1 is supported for the non-CBG case</w:t>
      </w:r>
      <w:r w:rsidRPr="00CF7A1A">
        <w:rPr>
          <w:rFonts w:eastAsia="等线"/>
          <w:b/>
          <w:sz w:val="22"/>
          <w:lang w:eastAsia="zh-CN"/>
        </w:rPr>
        <w:t>.</w:t>
      </w:r>
    </w:p>
    <w:p w14:paraId="46C3CA79" w14:textId="3C30ED4A" w:rsidR="002A00B5" w:rsidRPr="00CF7A1A" w:rsidRDefault="002A00B5" w:rsidP="00CF7A1A">
      <w:pPr>
        <w:pStyle w:val="aff2"/>
        <w:numPr>
          <w:ilvl w:val="0"/>
          <w:numId w:val="46"/>
        </w:numPr>
        <w:ind w:firstLineChars="0"/>
        <w:rPr>
          <w:rFonts w:ascii="Times New Roman" w:eastAsia="等线" w:hAnsi="Times New Roman" w:cs="Times New Roman"/>
          <w:b/>
          <w:sz w:val="22"/>
          <w:lang w:val="en-GB"/>
        </w:rPr>
      </w:pPr>
      <w:r w:rsidRPr="00CF7A1A">
        <w:rPr>
          <w:rFonts w:ascii="Times New Roman" w:hAnsi="Times New Roman" w:cs="Times New Roman"/>
          <w:b/>
          <w:sz w:val="22"/>
          <w:szCs w:val="22"/>
        </w:rPr>
        <w:t>Option 1: Receiver UE transmits HARQ-NACK on PSFCH if it fails to decode the corresponding TB after decoding the associated PSCCH. It transmits no signal on PSFCH otherwise. Details are FFS including the following</w:t>
      </w:r>
      <w:r w:rsidR="00503D4F">
        <w:rPr>
          <w:rFonts w:ascii="Times New Roman" w:hAnsi="Times New Roman" w:cs="Times New Roman"/>
          <w:b/>
          <w:sz w:val="22"/>
          <w:szCs w:val="22"/>
        </w:rPr>
        <w:t>.</w:t>
      </w:r>
    </w:p>
    <w:p w14:paraId="286CBC2B" w14:textId="77777777" w:rsidR="007C346F" w:rsidRPr="001C1CD5" w:rsidRDefault="007C346F" w:rsidP="001C1CD5">
      <w:pPr>
        <w:spacing w:before="240"/>
        <w:rPr>
          <w:rFonts w:eastAsia="等线"/>
          <w:sz w:val="22"/>
          <w:lang w:eastAsia="zh-CN"/>
        </w:rPr>
      </w:pPr>
    </w:p>
    <w:p w14:paraId="3480CD89" w14:textId="4DBACFEA" w:rsidR="00A35011" w:rsidRPr="00EA6F0C" w:rsidRDefault="00A35011" w:rsidP="00A35011">
      <w:pPr>
        <w:pStyle w:val="2"/>
        <w:rPr>
          <w:lang w:eastAsia="ja-JP"/>
        </w:rPr>
      </w:pPr>
      <w:r>
        <w:rPr>
          <w:rFonts w:eastAsia="等线" w:hint="eastAsia"/>
          <w:lang w:eastAsia="zh-CN"/>
        </w:rPr>
        <w:t xml:space="preserve">CSI </w:t>
      </w:r>
      <w:r w:rsidR="008D5351">
        <w:rPr>
          <w:rFonts w:eastAsia="等线"/>
          <w:lang w:eastAsia="zh-CN"/>
        </w:rPr>
        <w:t>feedback</w:t>
      </w:r>
      <w:r>
        <w:rPr>
          <w:rFonts w:eastAsia="等线" w:hint="eastAsia"/>
          <w:lang w:eastAsia="zh-CN"/>
        </w:rPr>
        <w:t xml:space="preserve"> </w:t>
      </w:r>
      <w:r w:rsidR="00721C37">
        <w:rPr>
          <w:lang w:eastAsia="ja-JP"/>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A35011" w:rsidRPr="0064782A" w:rsidDel="00BD408E" w14:paraId="5135D6F9" w14:textId="77777777" w:rsidTr="00DE1E21">
        <w:trPr>
          <w:trHeight w:val="1702"/>
          <w:jc w:val="center"/>
        </w:trPr>
        <w:tc>
          <w:tcPr>
            <w:tcW w:w="9847" w:type="dxa"/>
            <w:shd w:val="clear" w:color="auto" w:fill="auto"/>
          </w:tcPr>
          <w:p w14:paraId="6E02C1FC" w14:textId="77777777" w:rsidR="00A35011" w:rsidRPr="00A35011" w:rsidRDefault="00A35011" w:rsidP="00A35011">
            <w:pPr>
              <w:ind w:left="720" w:hanging="720"/>
              <w:rPr>
                <w:sz w:val="22"/>
                <w:szCs w:val="22"/>
                <w:lang w:eastAsia="x-none"/>
              </w:rPr>
            </w:pPr>
            <w:r w:rsidRPr="00A35011">
              <w:rPr>
                <w:sz w:val="22"/>
                <w:szCs w:val="22"/>
                <w:highlight w:val="green"/>
                <w:lang w:eastAsia="x-none"/>
              </w:rPr>
              <w:t>Agreements</w:t>
            </w:r>
            <w:r w:rsidRPr="00A35011">
              <w:rPr>
                <w:sz w:val="22"/>
                <w:szCs w:val="22"/>
                <w:lang w:eastAsia="x-none"/>
              </w:rPr>
              <w:t>:</w:t>
            </w:r>
          </w:p>
          <w:p w14:paraId="7AD8D189" w14:textId="77777777" w:rsidR="00A35011" w:rsidRPr="00A35011" w:rsidRDefault="00A35011" w:rsidP="00A35011">
            <w:pPr>
              <w:pStyle w:val="3GPPAgreements"/>
              <w:rPr>
                <w:szCs w:val="22"/>
              </w:rPr>
            </w:pPr>
            <w:r w:rsidRPr="00A35011">
              <w:rPr>
                <w:szCs w:val="22"/>
              </w:rPr>
              <w:t>In the context of sidelink CSI, RAN1 to study further which of the following information is useful in sidelink operation when it is available at the transmitter.</w:t>
            </w:r>
          </w:p>
          <w:p w14:paraId="6AEB71AC" w14:textId="77777777" w:rsidR="00A35011" w:rsidRPr="00A35011" w:rsidRDefault="00A35011" w:rsidP="00A35011">
            <w:pPr>
              <w:widowControl w:val="0"/>
              <w:numPr>
                <w:ilvl w:val="1"/>
                <w:numId w:val="26"/>
              </w:numPr>
              <w:autoSpaceDE w:val="0"/>
              <w:autoSpaceDN w:val="0"/>
              <w:adjustRightInd w:val="0"/>
              <w:snapToGrid w:val="0"/>
              <w:spacing w:line="264" w:lineRule="auto"/>
              <w:jc w:val="both"/>
              <w:rPr>
                <w:kern w:val="2"/>
                <w:sz w:val="22"/>
                <w:szCs w:val="22"/>
                <w:lang w:val="en-US" w:eastAsia="ko-KR"/>
              </w:rPr>
            </w:pPr>
            <w:r w:rsidRPr="00A35011">
              <w:rPr>
                <w:kern w:val="2"/>
                <w:sz w:val="22"/>
                <w:szCs w:val="22"/>
                <w:lang w:val="en-US" w:eastAsia="ko-KR"/>
              </w:rPr>
              <w:t>Information representing the channel between the transmitter and receiver</w:t>
            </w:r>
          </w:p>
          <w:p w14:paraId="6574CBE4" w14:textId="77777777" w:rsidR="00A35011" w:rsidRPr="00A35011" w:rsidRDefault="00A35011" w:rsidP="00A35011">
            <w:pPr>
              <w:widowControl w:val="0"/>
              <w:numPr>
                <w:ilvl w:val="1"/>
                <w:numId w:val="26"/>
              </w:numPr>
              <w:autoSpaceDE w:val="0"/>
              <w:autoSpaceDN w:val="0"/>
              <w:adjustRightInd w:val="0"/>
              <w:snapToGrid w:val="0"/>
              <w:spacing w:line="264" w:lineRule="auto"/>
              <w:jc w:val="both"/>
              <w:rPr>
                <w:kern w:val="2"/>
                <w:sz w:val="22"/>
                <w:szCs w:val="22"/>
                <w:lang w:val="en-US" w:eastAsia="ko-KR"/>
              </w:rPr>
            </w:pPr>
            <w:r w:rsidRPr="00A35011">
              <w:rPr>
                <w:kern w:val="2"/>
                <w:sz w:val="22"/>
                <w:szCs w:val="22"/>
                <w:lang w:val="en-US" w:eastAsia="ko-KR"/>
              </w:rPr>
              <w:t>Information representing the interference at receiver</w:t>
            </w:r>
          </w:p>
          <w:p w14:paraId="4CBEE622" w14:textId="77777777" w:rsidR="00A35011" w:rsidRPr="00A35011" w:rsidRDefault="00A35011" w:rsidP="00A35011">
            <w:pPr>
              <w:widowControl w:val="0"/>
              <w:numPr>
                <w:ilvl w:val="1"/>
                <w:numId w:val="26"/>
              </w:numPr>
              <w:autoSpaceDE w:val="0"/>
              <w:autoSpaceDN w:val="0"/>
              <w:adjustRightInd w:val="0"/>
              <w:snapToGrid w:val="0"/>
              <w:spacing w:line="264" w:lineRule="auto"/>
              <w:jc w:val="both"/>
              <w:rPr>
                <w:kern w:val="2"/>
                <w:sz w:val="22"/>
                <w:szCs w:val="22"/>
                <w:lang w:val="en-US" w:eastAsia="ko-KR"/>
              </w:rPr>
            </w:pPr>
            <w:r w:rsidRPr="00A35011">
              <w:rPr>
                <w:kern w:val="2"/>
                <w:sz w:val="22"/>
                <w:szCs w:val="22"/>
                <w:lang w:val="en-US" w:eastAsia="ko-KR"/>
              </w:rPr>
              <w:t>Examples for this information are</w:t>
            </w:r>
          </w:p>
          <w:p w14:paraId="528F8D4D" w14:textId="77777777" w:rsidR="00A35011" w:rsidRPr="00A35011" w:rsidRDefault="00A35011" w:rsidP="00A35011">
            <w:pPr>
              <w:widowControl w:val="0"/>
              <w:numPr>
                <w:ilvl w:val="2"/>
                <w:numId w:val="26"/>
              </w:numPr>
              <w:autoSpaceDE w:val="0"/>
              <w:autoSpaceDN w:val="0"/>
              <w:adjustRightInd w:val="0"/>
              <w:snapToGrid w:val="0"/>
              <w:spacing w:line="264" w:lineRule="auto"/>
              <w:jc w:val="both"/>
              <w:rPr>
                <w:kern w:val="2"/>
                <w:sz w:val="22"/>
                <w:szCs w:val="22"/>
                <w:lang w:val="en-US" w:eastAsia="ko-KR"/>
              </w:rPr>
            </w:pPr>
            <w:r w:rsidRPr="00A35011">
              <w:rPr>
                <w:kern w:val="2"/>
                <w:sz w:val="22"/>
                <w:szCs w:val="22"/>
                <w:lang w:val="en-US" w:eastAsia="ko-KR"/>
              </w:rPr>
              <w:t>CQI, PMI, RI, RSRP, RSRQ, pathgain/pathloss, SRI, CRI, interference condition, vehicle motion</w:t>
            </w:r>
          </w:p>
          <w:p w14:paraId="682CB2D7" w14:textId="77777777" w:rsidR="00A35011" w:rsidRPr="00A35011" w:rsidRDefault="00A35011" w:rsidP="00A35011">
            <w:pPr>
              <w:widowControl w:val="0"/>
              <w:numPr>
                <w:ilvl w:val="1"/>
                <w:numId w:val="26"/>
              </w:numPr>
              <w:autoSpaceDE w:val="0"/>
              <w:autoSpaceDN w:val="0"/>
              <w:adjustRightInd w:val="0"/>
              <w:snapToGrid w:val="0"/>
              <w:spacing w:line="264" w:lineRule="auto"/>
              <w:jc w:val="both"/>
              <w:rPr>
                <w:kern w:val="2"/>
                <w:sz w:val="22"/>
                <w:szCs w:val="22"/>
                <w:lang w:val="en-US" w:eastAsia="ko-KR"/>
              </w:rPr>
            </w:pPr>
            <w:r w:rsidRPr="00A35011">
              <w:rPr>
                <w:kern w:val="2"/>
                <w:sz w:val="22"/>
                <w:szCs w:val="22"/>
                <w:lang w:val="en-US" w:eastAsia="ko-KR"/>
              </w:rPr>
              <w:t>FFS including</w:t>
            </w:r>
          </w:p>
          <w:p w14:paraId="15D5C337" w14:textId="77777777" w:rsidR="00A35011" w:rsidRPr="00A35011" w:rsidRDefault="00A35011" w:rsidP="00A35011">
            <w:pPr>
              <w:widowControl w:val="0"/>
              <w:numPr>
                <w:ilvl w:val="2"/>
                <w:numId w:val="26"/>
              </w:numPr>
              <w:autoSpaceDE w:val="0"/>
              <w:autoSpaceDN w:val="0"/>
              <w:adjustRightInd w:val="0"/>
              <w:snapToGrid w:val="0"/>
              <w:spacing w:line="264" w:lineRule="auto"/>
              <w:jc w:val="both"/>
              <w:rPr>
                <w:kern w:val="2"/>
                <w:sz w:val="22"/>
                <w:szCs w:val="22"/>
                <w:lang w:val="en-US" w:eastAsia="ko-KR"/>
              </w:rPr>
            </w:pPr>
            <w:r w:rsidRPr="00A35011">
              <w:rPr>
                <w:kern w:val="2"/>
                <w:sz w:val="22"/>
                <w:szCs w:val="22"/>
                <w:lang w:val="en-US" w:eastAsia="ko-KR"/>
              </w:rPr>
              <w:t>Such information can be acquired using reciprocity or feedback</w:t>
            </w:r>
          </w:p>
          <w:p w14:paraId="44AED80B" w14:textId="77777777" w:rsidR="00A35011" w:rsidRPr="00A35011" w:rsidRDefault="00A35011" w:rsidP="00A35011">
            <w:pPr>
              <w:widowControl w:val="0"/>
              <w:numPr>
                <w:ilvl w:val="2"/>
                <w:numId w:val="26"/>
              </w:numPr>
              <w:autoSpaceDE w:val="0"/>
              <w:autoSpaceDN w:val="0"/>
              <w:adjustRightInd w:val="0"/>
              <w:snapToGrid w:val="0"/>
              <w:spacing w:line="264" w:lineRule="auto"/>
              <w:jc w:val="both"/>
              <w:rPr>
                <w:kern w:val="2"/>
                <w:sz w:val="22"/>
                <w:szCs w:val="22"/>
                <w:lang w:val="en-US" w:eastAsia="ko-KR"/>
              </w:rPr>
            </w:pPr>
            <w:r w:rsidRPr="00A35011">
              <w:rPr>
                <w:kern w:val="2"/>
                <w:sz w:val="22"/>
                <w:szCs w:val="22"/>
                <w:lang w:val="en-US" w:eastAsia="ko-KR"/>
              </w:rPr>
              <w:t>Time scale of the information</w:t>
            </w:r>
          </w:p>
          <w:p w14:paraId="66A48958" w14:textId="3E64DC1C" w:rsidR="00A35011" w:rsidRPr="00A35011" w:rsidDel="00BD408E" w:rsidRDefault="00A35011" w:rsidP="00A35011">
            <w:pPr>
              <w:widowControl w:val="0"/>
              <w:numPr>
                <w:ilvl w:val="2"/>
                <w:numId w:val="26"/>
              </w:numPr>
              <w:autoSpaceDE w:val="0"/>
              <w:autoSpaceDN w:val="0"/>
              <w:adjustRightInd w:val="0"/>
              <w:snapToGrid w:val="0"/>
              <w:spacing w:line="264" w:lineRule="auto"/>
              <w:jc w:val="both"/>
              <w:rPr>
                <w:kern w:val="2"/>
                <w:szCs w:val="20"/>
                <w:lang w:val="en-US" w:eastAsia="ko-KR"/>
              </w:rPr>
            </w:pPr>
            <w:r w:rsidRPr="00A35011">
              <w:rPr>
                <w:kern w:val="2"/>
                <w:sz w:val="22"/>
                <w:szCs w:val="22"/>
                <w:lang w:val="en-US" w:eastAsia="ko-KR"/>
              </w:rPr>
              <w:t>Which information is useful in which operation and scenario</w:t>
            </w:r>
          </w:p>
        </w:tc>
      </w:tr>
    </w:tbl>
    <w:p w14:paraId="579DAB9B" w14:textId="6AD83019" w:rsidR="009E5919" w:rsidRDefault="00B12C6E" w:rsidP="009E5919">
      <w:pPr>
        <w:spacing w:before="240"/>
        <w:jc w:val="both"/>
        <w:rPr>
          <w:rFonts w:eastAsia="等线"/>
          <w:sz w:val="22"/>
          <w:lang w:eastAsia="zh-CN"/>
        </w:rPr>
      </w:pPr>
      <w:r>
        <w:rPr>
          <w:sz w:val="22"/>
          <w:lang w:eastAsia="ja-JP"/>
        </w:rPr>
        <w:t>At the</w:t>
      </w:r>
      <w:r w:rsidR="009E5919" w:rsidRPr="002C5E2B">
        <w:rPr>
          <w:sz w:val="22"/>
          <w:lang w:eastAsia="ja-JP"/>
        </w:rPr>
        <w:t xml:space="preserve"> </w:t>
      </w:r>
      <w:r w:rsidR="009E5919">
        <w:rPr>
          <w:rFonts w:eastAsia="等线"/>
          <w:sz w:val="22"/>
          <w:lang w:eastAsia="zh-CN"/>
        </w:rPr>
        <w:t>RAN1#94b meeting, it was agreed to further study SL CSI. According to the agreement, the SL CSI information can a) represent the interference at receiver; b) represent the channel between the transmitter and receiver; In this section, CSI acquisition signalling flow will be discussed.</w:t>
      </w:r>
    </w:p>
    <w:p w14:paraId="56CD474D" w14:textId="68C308A4" w:rsidR="009E5919" w:rsidRDefault="009E5919" w:rsidP="009E5919">
      <w:pPr>
        <w:spacing w:before="240"/>
        <w:jc w:val="both"/>
        <w:rPr>
          <w:sz w:val="22"/>
          <w:lang w:eastAsia="ja-JP"/>
        </w:rPr>
      </w:pPr>
      <w:r>
        <w:rPr>
          <w:rFonts w:eastAsia="等线"/>
          <w:sz w:val="22"/>
          <w:lang w:eastAsia="zh-CN"/>
        </w:rPr>
        <w:t>For a)</w:t>
      </w:r>
      <w:r>
        <w:rPr>
          <w:sz w:val="22"/>
          <w:lang w:eastAsia="ja-JP"/>
        </w:rPr>
        <w:t>, when CSI information reflects the interference at receiver, reporting the CSI can assist scheduling node to perform resource allocation or assist TX UE to perform resource selection, but the benefit of the CSI reporting is not clear shown. Regarding CSI reporting signalling flow, HARQ-ACK feedback signalling flow stated in section 2.3 can be reused. Therefore, following proposals are made:</w:t>
      </w:r>
    </w:p>
    <w:p w14:paraId="1C3547B1" w14:textId="7FA989FD" w:rsidR="009E5919" w:rsidRDefault="009E5919" w:rsidP="009E5919">
      <w:pPr>
        <w:spacing w:before="240"/>
        <w:jc w:val="both"/>
        <w:rPr>
          <w:b/>
          <w:sz w:val="22"/>
          <w:lang w:eastAsia="ja-JP"/>
        </w:rPr>
      </w:pPr>
      <w:r w:rsidRPr="002C5E2B">
        <w:rPr>
          <w:rFonts w:hint="eastAsia"/>
          <w:b/>
          <w:sz w:val="22"/>
          <w:lang w:eastAsia="ja-JP"/>
        </w:rPr>
        <w:t>Proposal</w:t>
      </w:r>
      <w:r w:rsidR="00CF7A1A">
        <w:rPr>
          <w:b/>
          <w:sz w:val="22"/>
          <w:lang w:eastAsia="ja-JP"/>
        </w:rPr>
        <w:t xml:space="preserve"> </w:t>
      </w:r>
      <w:r w:rsidR="0086247C">
        <w:rPr>
          <w:b/>
          <w:sz w:val="22"/>
          <w:lang w:eastAsia="ja-JP"/>
        </w:rPr>
        <w:t>10</w:t>
      </w:r>
      <w:r w:rsidRPr="002C5E2B">
        <w:rPr>
          <w:rFonts w:hint="eastAsia"/>
          <w:b/>
          <w:sz w:val="22"/>
          <w:lang w:eastAsia="ja-JP"/>
        </w:rPr>
        <w:t xml:space="preserve">: </w:t>
      </w:r>
      <w:r>
        <w:rPr>
          <w:b/>
          <w:sz w:val="22"/>
          <w:lang w:eastAsia="ja-JP"/>
        </w:rPr>
        <w:t>Study and validate the effectiveness to report CSI information which reflects interference at receiver.</w:t>
      </w:r>
    </w:p>
    <w:p w14:paraId="430C084C" w14:textId="456093D0" w:rsidR="009E5919" w:rsidRPr="00BB7F16" w:rsidRDefault="009E5919" w:rsidP="009E5919">
      <w:pPr>
        <w:pStyle w:val="aff2"/>
        <w:numPr>
          <w:ilvl w:val="0"/>
          <w:numId w:val="47"/>
        </w:numPr>
        <w:ind w:firstLineChars="0"/>
        <w:jc w:val="both"/>
        <w:rPr>
          <w:b/>
          <w:sz w:val="22"/>
          <w:lang w:eastAsia="ja-JP"/>
        </w:rPr>
      </w:pPr>
      <w:r w:rsidRPr="00BB7F16">
        <w:rPr>
          <w:rFonts w:ascii="Times New Roman" w:hAnsi="Times New Roman" w:cs="Times New Roman"/>
          <w:b/>
          <w:sz w:val="22"/>
          <w:lang w:eastAsia="ja-JP"/>
        </w:rPr>
        <w:t>For mode 1, 1) study RX UE to report CSI to base station in UCI/PUCCH; 2) study RX UE to report CSI to TX UE in SFCI/PSFCH, and then TX UE to relay the CSI report in UL.</w:t>
      </w:r>
    </w:p>
    <w:p w14:paraId="3FA731E3" w14:textId="6E3623FC" w:rsidR="009E5919" w:rsidRPr="00BB7F16" w:rsidRDefault="009E5919" w:rsidP="009E5919">
      <w:pPr>
        <w:pStyle w:val="aff2"/>
        <w:numPr>
          <w:ilvl w:val="0"/>
          <w:numId w:val="47"/>
        </w:numPr>
        <w:ind w:firstLineChars="0"/>
        <w:jc w:val="both"/>
        <w:rPr>
          <w:rFonts w:eastAsiaTheme="minorEastAsia" w:cs="Times New Roman"/>
          <w:b/>
          <w:sz w:val="22"/>
          <w:lang w:eastAsia="ja-JP"/>
        </w:rPr>
      </w:pPr>
      <w:r w:rsidRPr="00BB7F16">
        <w:rPr>
          <w:rFonts w:ascii="Times New Roman" w:hAnsi="Times New Roman" w:cs="Times New Roman"/>
          <w:b/>
          <w:sz w:val="22"/>
          <w:lang w:eastAsia="ja-JP"/>
        </w:rPr>
        <w:t>For mode 2-a/2-c, s</w:t>
      </w:r>
      <w:r w:rsidR="004964D0">
        <w:rPr>
          <w:rFonts w:ascii="Times New Roman" w:hAnsi="Times New Roman" w:cs="Times New Roman"/>
          <w:b/>
          <w:sz w:val="22"/>
          <w:lang w:eastAsia="ja-JP"/>
        </w:rPr>
        <w:t>tudy</w:t>
      </w:r>
      <w:r w:rsidRPr="00BB7F16">
        <w:rPr>
          <w:rFonts w:ascii="Times New Roman" w:hAnsi="Times New Roman" w:cs="Times New Roman"/>
          <w:b/>
          <w:sz w:val="22"/>
          <w:lang w:eastAsia="ja-JP"/>
        </w:rPr>
        <w:t xml:space="preserve"> RX UE to report CSI to TX UE in SFCI/PSFCH.</w:t>
      </w:r>
    </w:p>
    <w:p w14:paraId="0C31A8FC" w14:textId="60B8F534" w:rsidR="009E5919" w:rsidRPr="00BB7F16" w:rsidRDefault="009E5919" w:rsidP="009E5919">
      <w:pPr>
        <w:pStyle w:val="aff2"/>
        <w:numPr>
          <w:ilvl w:val="0"/>
          <w:numId w:val="47"/>
        </w:numPr>
        <w:ind w:firstLineChars="0"/>
        <w:jc w:val="both"/>
        <w:rPr>
          <w:b/>
          <w:sz w:val="22"/>
          <w:lang w:eastAsia="ja-JP"/>
        </w:rPr>
      </w:pPr>
      <w:r w:rsidRPr="00BB7F16">
        <w:rPr>
          <w:rFonts w:ascii="Times New Roman" w:hAnsi="Times New Roman" w:cs="Times New Roman"/>
          <w:b/>
          <w:sz w:val="22"/>
          <w:lang w:eastAsia="ja-JP"/>
        </w:rPr>
        <w:t>For mode 2-d, 1) s</w:t>
      </w:r>
      <w:r w:rsidR="004964D0">
        <w:rPr>
          <w:rFonts w:ascii="Times New Roman" w:hAnsi="Times New Roman" w:cs="Times New Roman"/>
          <w:b/>
          <w:sz w:val="22"/>
          <w:lang w:eastAsia="ja-JP"/>
        </w:rPr>
        <w:t>tudy</w:t>
      </w:r>
      <w:r w:rsidRPr="00BB7F16">
        <w:rPr>
          <w:rFonts w:ascii="Times New Roman" w:hAnsi="Times New Roman" w:cs="Times New Roman"/>
          <w:b/>
          <w:sz w:val="22"/>
          <w:lang w:eastAsia="ja-JP"/>
        </w:rPr>
        <w:t xml:space="preserve"> RX UE to report CSI to scheduling UE in UCI/PUCCH; 2) support RX UE to report CSI to TX UE in SFCI/PSFCH, and then TX UE to relay the CSI report to scheduling UE in in SFCI/PSFCH.</w:t>
      </w:r>
    </w:p>
    <w:p w14:paraId="682C8504" w14:textId="77777777" w:rsidR="009E5919" w:rsidRPr="00BB7F16" w:rsidRDefault="009E5919" w:rsidP="009E5919">
      <w:pPr>
        <w:keepNext/>
        <w:jc w:val="center"/>
        <w:rPr>
          <w:sz w:val="22"/>
          <w:szCs w:val="22"/>
        </w:rPr>
      </w:pPr>
      <w:r w:rsidRPr="00BB7F16">
        <w:rPr>
          <w:noProof/>
          <w:sz w:val="22"/>
          <w:szCs w:val="22"/>
        </w:rPr>
        <w:lastRenderedPageBreak/>
        <w:drawing>
          <wp:inline distT="0" distB="0" distL="0" distR="0" wp14:anchorId="29FC3A88" wp14:editId="4C5E3711">
            <wp:extent cx="4708477" cy="2437812"/>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36841" cy="2452497"/>
                    </a:xfrm>
                    <a:prstGeom prst="rect">
                      <a:avLst/>
                    </a:prstGeom>
                  </pic:spPr>
                </pic:pic>
              </a:graphicData>
            </a:graphic>
          </wp:inline>
        </w:drawing>
      </w:r>
    </w:p>
    <w:p w14:paraId="0EF7D082" w14:textId="77777777" w:rsidR="009E5919" w:rsidRPr="00BC4962" w:rsidRDefault="009E5919" w:rsidP="009E5919">
      <w:pPr>
        <w:pStyle w:val="ad"/>
        <w:jc w:val="center"/>
        <w:rPr>
          <w:sz w:val="22"/>
          <w:szCs w:val="22"/>
          <w:lang w:eastAsia="ja-JP"/>
        </w:rPr>
      </w:pPr>
      <w:r w:rsidRPr="00BB7F16">
        <w:rPr>
          <w:sz w:val="22"/>
          <w:szCs w:val="22"/>
        </w:rPr>
        <w:t xml:space="preserve">Figure </w:t>
      </w:r>
      <w:r w:rsidRPr="00BB7F16">
        <w:rPr>
          <w:sz w:val="22"/>
          <w:szCs w:val="22"/>
        </w:rPr>
        <w:fldChar w:fldCharType="begin"/>
      </w:r>
      <w:r w:rsidRPr="00BB7F16">
        <w:rPr>
          <w:sz w:val="22"/>
          <w:szCs w:val="22"/>
        </w:rPr>
        <w:instrText xml:space="preserve"> SEQ Figure \* ARABIC </w:instrText>
      </w:r>
      <w:r w:rsidRPr="00BB7F16">
        <w:rPr>
          <w:sz w:val="22"/>
          <w:szCs w:val="22"/>
        </w:rPr>
        <w:fldChar w:fldCharType="separate"/>
      </w:r>
      <w:r w:rsidRPr="00BB7F16">
        <w:rPr>
          <w:noProof/>
          <w:sz w:val="22"/>
          <w:szCs w:val="22"/>
        </w:rPr>
        <w:t>3</w:t>
      </w:r>
      <w:r w:rsidRPr="00BB7F16">
        <w:rPr>
          <w:sz w:val="22"/>
          <w:szCs w:val="22"/>
        </w:rPr>
        <w:fldChar w:fldCharType="end"/>
      </w:r>
      <w:r w:rsidRPr="00BB7F16">
        <w:rPr>
          <w:sz w:val="22"/>
          <w:szCs w:val="22"/>
        </w:rPr>
        <w:t xml:space="preserve"> SL CSI report signalling flow</w:t>
      </w:r>
      <w:r>
        <w:rPr>
          <w:sz w:val="22"/>
          <w:szCs w:val="22"/>
        </w:rPr>
        <w:t xml:space="preserve"> – alt. 1</w:t>
      </w:r>
    </w:p>
    <w:p w14:paraId="5406CDD6" w14:textId="77777777" w:rsidR="009E5919" w:rsidRPr="002C5E2B" w:rsidRDefault="009E5919" w:rsidP="009E5919">
      <w:pPr>
        <w:spacing w:before="240"/>
        <w:jc w:val="both"/>
        <w:rPr>
          <w:sz w:val="22"/>
          <w:lang w:val="en-US" w:eastAsia="ja-JP"/>
        </w:rPr>
      </w:pPr>
      <w:r>
        <w:rPr>
          <w:rFonts w:eastAsia="等线"/>
          <w:sz w:val="22"/>
          <w:lang w:eastAsia="zh-CN"/>
        </w:rPr>
        <w:t>For b), when CSI information only represents the channel between the transmitter and receiver, then link adaptation can be performed, e.g., MCS adjustment. Regarding the related CSI acquisition, CSI reporting can apply as well and the above-discussed CSI reporting signalling flow can be reused. But, if channel reciprocity is assumed,</w:t>
      </w:r>
      <w:r>
        <w:rPr>
          <w:sz w:val="22"/>
          <w:lang w:eastAsia="ja-JP"/>
        </w:rPr>
        <w:t xml:space="preserve"> </w:t>
      </w:r>
      <w:r w:rsidRPr="002C5E2B">
        <w:rPr>
          <w:sz w:val="22"/>
          <w:lang w:val="en-US" w:eastAsia="ja-JP"/>
        </w:rPr>
        <w:t xml:space="preserve">Tx UE can be aware of SL channel quality by receiving </w:t>
      </w:r>
      <w:r>
        <w:rPr>
          <w:sz w:val="22"/>
          <w:lang w:val="en-US" w:eastAsia="ja-JP"/>
        </w:rPr>
        <w:t xml:space="preserve">SS, RSs or </w:t>
      </w:r>
      <w:r w:rsidRPr="002C5E2B">
        <w:rPr>
          <w:sz w:val="22"/>
          <w:lang w:val="en-US" w:eastAsia="ja-JP"/>
        </w:rPr>
        <w:t xml:space="preserve">packets from </w:t>
      </w:r>
      <w:r>
        <w:rPr>
          <w:sz w:val="22"/>
          <w:lang w:val="en-US" w:eastAsia="ja-JP"/>
        </w:rPr>
        <w:t>RX</w:t>
      </w:r>
      <w:r w:rsidRPr="002C5E2B">
        <w:rPr>
          <w:sz w:val="22"/>
          <w:lang w:val="en-US" w:eastAsia="ja-JP"/>
        </w:rPr>
        <w:t>-UEs</w:t>
      </w:r>
      <w:r>
        <w:rPr>
          <w:sz w:val="22"/>
          <w:lang w:val="en-US" w:eastAsia="ja-JP"/>
        </w:rPr>
        <w:t>. In such case</w:t>
      </w:r>
      <w:r w:rsidRPr="002C5E2B">
        <w:rPr>
          <w:sz w:val="22"/>
          <w:lang w:val="en-US" w:eastAsia="ja-JP"/>
        </w:rPr>
        <w:t xml:space="preserve">, </w:t>
      </w:r>
      <w:r>
        <w:rPr>
          <w:sz w:val="22"/>
          <w:lang w:val="en-US" w:eastAsia="ja-JP"/>
        </w:rPr>
        <w:t>CSI feedback from RX UE to TX UE may not be necessary, then CSI acquisition procedure can be simplified, e.g., for mode 1 or mode 2-d, only CSI report from TX UE to scheduling node needs to be supported as shown in Fig. 4(a); for mode 2-a/2-c, CSI report is not necessary as shown in Fig. 4(b).</w:t>
      </w:r>
    </w:p>
    <w:p w14:paraId="241376F1" w14:textId="77777777" w:rsidR="009E5919" w:rsidRPr="0019244D" w:rsidRDefault="009E5919" w:rsidP="009E5919">
      <w:pPr>
        <w:spacing w:before="240"/>
        <w:jc w:val="both"/>
        <w:rPr>
          <w:lang w:eastAsia="ja-JP"/>
        </w:rPr>
      </w:pPr>
    </w:p>
    <w:p w14:paraId="19C6BA1E" w14:textId="77777777" w:rsidR="009E5919" w:rsidRDefault="009E5919" w:rsidP="009E5919">
      <w:pPr>
        <w:keepNext/>
        <w:jc w:val="center"/>
      </w:pPr>
      <w:r>
        <w:rPr>
          <w:noProof/>
        </w:rPr>
        <w:drawing>
          <wp:inline distT="0" distB="0" distL="0" distR="0" wp14:anchorId="557361D7" wp14:editId="467D46B4">
            <wp:extent cx="4374108" cy="1748415"/>
            <wp:effectExtent l="0" t="0" r="762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74108" cy="1748415"/>
                    </a:xfrm>
                    <a:prstGeom prst="rect">
                      <a:avLst/>
                    </a:prstGeom>
                  </pic:spPr>
                </pic:pic>
              </a:graphicData>
            </a:graphic>
          </wp:inline>
        </w:drawing>
      </w:r>
    </w:p>
    <w:p w14:paraId="77DEDE12" w14:textId="77777777" w:rsidR="009E5919" w:rsidRPr="002C5E2B" w:rsidRDefault="009E5919" w:rsidP="009E5919">
      <w:pPr>
        <w:pStyle w:val="ad"/>
        <w:jc w:val="center"/>
        <w:rPr>
          <w:sz w:val="22"/>
        </w:rPr>
      </w:pPr>
      <w:r w:rsidRPr="002C5E2B">
        <w:rPr>
          <w:sz w:val="22"/>
        </w:rPr>
        <w:t>Figure</w:t>
      </w:r>
      <w:r>
        <w:rPr>
          <w:sz w:val="22"/>
        </w:rPr>
        <w:t xml:space="preserve"> 4</w:t>
      </w:r>
      <w:r w:rsidRPr="002C5E2B">
        <w:rPr>
          <w:sz w:val="22"/>
        </w:rPr>
        <w:t xml:space="preserve"> </w:t>
      </w:r>
      <w:r w:rsidRPr="006203B5">
        <w:rPr>
          <w:sz w:val="22"/>
          <w:szCs w:val="22"/>
        </w:rPr>
        <w:t xml:space="preserve">SL CSI </w:t>
      </w:r>
      <w:r>
        <w:rPr>
          <w:sz w:val="22"/>
          <w:szCs w:val="22"/>
        </w:rPr>
        <w:t>acquisition</w:t>
      </w:r>
      <w:r w:rsidRPr="006203B5">
        <w:rPr>
          <w:sz w:val="22"/>
          <w:szCs w:val="22"/>
        </w:rPr>
        <w:t xml:space="preserve"> </w:t>
      </w:r>
      <w:r>
        <w:rPr>
          <w:sz w:val="22"/>
          <w:szCs w:val="22"/>
        </w:rPr>
        <w:t xml:space="preserve">signalling </w:t>
      </w:r>
      <w:r w:rsidRPr="006203B5">
        <w:rPr>
          <w:sz w:val="22"/>
          <w:szCs w:val="22"/>
        </w:rPr>
        <w:t>flow</w:t>
      </w:r>
      <w:r>
        <w:rPr>
          <w:sz w:val="22"/>
          <w:szCs w:val="22"/>
        </w:rPr>
        <w:t xml:space="preserve"> – alt. 2</w:t>
      </w:r>
      <w:r w:rsidDel="00973FAC">
        <w:rPr>
          <w:sz w:val="22"/>
        </w:rPr>
        <w:t xml:space="preserve"> </w:t>
      </w:r>
    </w:p>
    <w:p w14:paraId="3BFA5C30" w14:textId="2D5955F3" w:rsidR="009E5919" w:rsidRDefault="009E5919" w:rsidP="009E5919">
      <w:pPr>
        <w:spacing w:before="240"/>
        <w:jc w:val="both"/>
        <w:rPr>
          <w:b/>
          <w:color w:val="000000" w:themeColor="text1"/>
          <w:sz w:val="22"/>
          <w:lang w:eastAsia="ja-JP"/>
        </w:rPr>
      </w:pPr>
      <w:r w:rsidRPr="002C5E2B">
        <w:rPr>
          <w:rFonts w:hint="eastAsia"/>
          <w:b/>
          <w:color w:val="000000" w:themeColor="text1"/>
          <w:sz w:val="22"/>
          <w:lang w:eastAsia="ja-JP"/>
        </w:rPr>
        <w:t>Proposal</w:t>
      </w:r>
      <w:r w:rsidR="0086247C">
        <w:rPr>
          <w:b/>
          <w:color w:val="000000" w:themeColor="text1"/>
          <w:sz w:val="22"/>
          <w:lang w:eastAsia="ja-JP"/>
        </w:rPr>
        <w:t xml:space="preserve"> 11</w:t>
      </w:r>
      <w:r w:rsidRPr="002C5E2B">
        <w:rPr>
          <w:rFonts w:hint="eastAsia"/>
          <w:b/>
          <w:color w:val="000000" w:themeColor="text1"/>
          <w:sz w:val="22"/>
          <w:lang w:eastAsia="ja-JP"/>
        </w:rPr>
        <w:t xml:space="preserve">: Support </w:t>
      </w:r>
      <w:r>
        <w:rPr>
          <w:b/>
          <w:color w:val="000000" w:themeColor="text1"/>
          <w:sz w:val="22"/>
          <w:lang w:eastAsia="ja-JP"/>
        </w:rPr>
        <w:t xml:space="preserve">TX UE and/or scheduling node to acquire </w:t>
      </w:r>
      <w:r w:rsidRPr="002C5E2B">
        <w:rPr>
          <w:b/>
          <w:color w:val="000000" w:themeColor="text1"/>
          <w:sz w:val="22"/>
          <w:lang w:eastAsia="ja-JP"/>
        </w:rPr>
        <w:t xml:space="preserve">CSI </w:t>
      </w:r>
      <w:r>
        <w:rPr>
          <w:b/>
          <w:color w:val="000000" w:themeColor="text1"/>
          <w:sz w:val="22"/>
          <w:lang w:eastAsia="ja-JP"/>
        </w:rPr>
        <w:t xml:space="preserve">information which </w:t>
      </w:r>
      <w:r w:rsidRPr="00BB7F16">
        <w:rPr>
          <w:b/>
          <w:color w:val="000000" w:themeColor="text1"/>
          <w:sz w:val="22"/>
          <w:lang w:eastAsia="ja-JP"/>
        </w:rPr>
        <w:t>present</w:t>
      </w:r>
      <w:r>
        <w:rPr>
          <w:b/>
          <w:color w:val="000000" w:themeColor="text1"/>
          <w:sz w:val="22"/>
          <w:lang w:eastAsia="ja-JP"/>
        </w:rPr>
        <w:t>s</w:t>
      </w:r>
      <w:r w:rsidRPr="00BB7F16">
        <w:rPr>
          <w:b/>
          <w:color w:val="000000" w:themeColor="text1"/>
          <w:sz w:val="22"/>
          <w:lang w:eastAsia="ja-JP"/>
        </w:rPr>
        <w:t xml:space="preserve"> the channel between the transmitter and receiver</w:t>
      </w:r>
      <w:r w:rsidR="00503D4F">
        <w:rPr>
          <w:b/>
          <w:color w:val="000000" w:themeColor="text1"/>
          <w:sz w:val="22"/>
          <w:lang w:eastAsia="ja-JP"/>
        </w:rPr>
        <w:t>.</w:t>
      </w:r>
    </w:p>
    <w:p w14:paraId="0EAF7CD3" w14:textId="0D2A5DB3" w:rsidR="009E5919" w:rsidRPr="00455EC6" w:rsidRDefault="00455EC6" w:rsidP="009E5919">
      <w:pPr>
        <w:pStyle w:val="aff2"/>
        <w:numPr>
          <w:ilvl w:val="0"/>
          <w:numId w:val="48"/>
        </w:numPr>
        <w:ind w:firstLineChars="0"/>
        <w:jc w:val="both"/>
        <w:rPr>
          <w:b/>
          <w:color w:val="000000" w:themeColor="text1"/>
          <w:sz w:val="22"/>
          <w:lang w:eastAsia="ja-JP"/>
        </w:rPr>
      </w:pPr>
      <w:r>
        <w:rPr>
          <w:rFonts w:ascii="Times New Roman" w:hAnsi="Times New Roman" w:cs="Times New Roman"/>
          <w:b/>
          <w:color w:val="000000" w:themeColor="text1"/>
          <w:sz w:val="22"/>
          <w:lang w:eastAsia="ja-JP"/>
        </w:rPr>
        <w:t>If channel reciprocity is not assumed</w:t>
      </w:r>
      <w:r w:rsidR="00503D4F">
        <w:rPr>
          <w:rFonts w:ascii="Times New Roman" w:hAnsi="Times New Roman" w:cs="Times New Roman"/>
          <w:b/>
          <w:color w:val="000000" w:themeColor="text1"/>
          <w:sz w:val="22"/>
          <w:lang w:eastAsia="ja-JP"/>
        </w:rPr>
        <w:t>.</w:t>
      </w:r>
    </w:p>
    <w:p w14:paraId="6F1E3410" w14:textId="78996ECB" w:rsidR="00455EC6" w:rsidRPr="00BB7F16" w:rsidRDefault="00455EC6" w:rsidP="00455EC6">
      <w:pPr>
        <w:pStyle w:val="aff2"/>
        <w:numPr>
          <w:ilvl w:val="1"/>
          <w:numId w:val="48"/>
        </w:numPr>
        <w:ind w:firstLineChars="0"/>
        <w:jc w:val="both"/>
        <w:rPr>
          <w:b/>
          <w:sz w:val="22"/>
          <w:lang w:eastAsia="ja-JP"/>
        </w:rPr>
      </w:pPr>
      <w:r>
        <w:rPr>
          <w:rFonts w:ascii="Times New Roman" w:hAnsi="Times New Roman" w:cs="Times New Roman"/>
          <w:b/>
          <w:sz w:val="22"/>
          <w:lang w:eastAsia="ja-JP"/>
        </w:rPr>
        <w:t>For mode 1, 1) support</w:t>
      </w:r>
      <w:r w:rsidRPr="00BB7F16">
        <w:rPr>
          <w:rFonts w:ascii="Times New Roman" w:hAnsi="Times New Roman" w:cs="Times New Roman"/>
          <w:b/>
          <w:sz w:val="22"/>
          <w:lang w:eastAsia="ja-JP"/>
        </w:rPr>
        <w:t xml:space="preserve"> RX UE to report CSI to base station in UCI/PUCCH; 2) study RX UE to report CSI to TX UE in SFCI/PSFCH, and then TX UE to relay the CSI report in UL.</w:t>
      </w:r>
    </w:p>
    <w:p w14:paraId="74C032B6" w14:textId="28B8FE8A" w:rsidR="00455EC6" w:rsidRPr="00BB7F16" w:rsidRDefault="00455EC6" w:rsidP="00455EC6">
      <w:pPr>
        <w:pStyle w:val="aff2"/>
        <w:numPr>
          <w:ilvl w:val="1"/>
          <w:numId w:val="48"/>
        </w:numPr>
        <w:ind w:firstLineChars="0"/>
        <w:jc w:val="both"/>
        <w:rPr>
          <w:rFonts w:eastAsiaTheme="minorEastAsia" w:cs="Times New Roman"/>
          <w:b/>
          <w:sz w:val="22"/>
          <w:lang w:eastAsia="ja-JP"/>
        </w:rPr>
      </w:pPr>
      <w:r w:rsidRPr="00BB7F16">
        <w:rPr>
          <w:rFonts w:ascii="Times New Roman" w:hAnsi="Times New Roman" w:cs="Times New Roman"/>
          <w:b/>
          <w:sz w:val="22"/>
          <w:lang w:eastAsia="ja-JP"/>
        </w:rPr>
        <w:t>For mode 2-a/2-c, s</w:t>
      </w:r>
      <w:r>
        <w:rPr>
          <w:rFonts w:ascii="Times New Roman" w:hAnsi="Times New Roman" w:cs="Times New Roman"/>
          <w:b/>
          <w:sz w:val="22"/>
          <w:lang w:eastAsia="ja-JP"/>
        </w:rPr>
        <w:t>upport</w:t>
      </w:r>
      <w:r w:rsidRPr="00BB7F16">
        <w:rPr>
          <w:rFonts w:ascii="Times New Roman" w:hAnsi="Times New Roman" w:cs="Times New Roman"/>
          <w:b/>
          <w:sz w:val="22"/>
          <w:lang w:eastAsia="ja-JP"/>
        </w:rPr>
        <w:t xml:space="preserve"> RX UE to report CSI to TX UE in SFCI/PSFCH.</w:t>
      </w:r>
    </w:p>
    <w:p w14:paraId="0C665559" w14:textId="1690D654" w:rsidR="00455EC6" w:rsidRPr="00BB7F16" w:rsidRDefault="00455EC6" w:rsidP="00455EC6">
      <w:pPr>
        <w:pStyle w:val="aff2"/>
        <w:numPr>
          <w:ilvl w:val="1"/>
          <w:numId w:val="48"/>
        </w:numPr>
        <w:ind w:firstLineChars="0"/>
        <w:jc w:val="both"/>
        <w:rPr>
          <w:b/>
          <w:sz w:val="22"/>
          <w:lang w:eastAsia="ja-JP"/>
        </w:rPr>
      </w:pPr>
      <w:r w:rsidRPr="00BB7F16">
        <w:rPr>
          <w:rFonts w:ascii="Times New Roman" w:hAnsi="Times New Roman" w:cs="Times New Roman"/>
          <w:b/>
          <w:sz w:val="22"/>
          <w:lang w:eastAsia="ja-JP"/>
        </w:rPr>
        <w:t>For mode 2-d, 1) s</w:t>
      </w:r>
      <w:r>
        <w:rPr>
          <w:rFonts w:ascii="Times New Roman" w:hAnsi="Times New Roman" w:cs="Times New Roman"/>
          <w:b/>
          <w:sz w:val="22"/>
          <w:lang w:eastAsia="ja-JP"/>
        </w:rPr>
        <w:t>upport</w:t>
      </w:r>
      <w:r w:rsidRPr="00BB7F16">
        <w:rPr>
          <w:rFonts w:ascii="Times New Roman" w:hAnsi="Times New Roman" w:cs="Times New Roman"/>
          <w:b/>
          <w:sz w:val="22"/>
          <w:lang w:eastAsia="ja-JP"/>
        </w:rPr>
        <w:t xml:space="preserve"> RX UE to report CSI to scheduling UE in UCI/PUCCH; 2) support RX UE to report CSI to TX UE in SFCI/PSFCH, and then TX UE to relay the CSI report to scheduling UE in in SFCI/PSFCH.</w:t>
      </w:r>
    </w:p>
    <w:p w14:paraId="0CCE36FF" w14:textId="57430E69" w:rsidR="00455EC6" w:rsidRPr="00BB7F16" w:rsidRDefault="00455EC6" w:rsidP="009E5919">
      <w:pPr>
        <w:pStyle w:val="aff2"/>
        <w:numPr>
          <w:ilvl w:val="0"/>
          <w:numId w:val="48"/>
        </w:numPr>
        <w:ind w:firstLineChars="0"/>
        <w:jc w:val="both"/>
        <w:rPr>
          <w:b/>
          <w:color w:val="000000" w:themeColor="text1"/>
          <w:sz w:val="22"/>
          <w:lang w:eastAsia="ja-JP"/>
        </w:rPr>
      </w:pPr>
      <w:r>
        <w:rPr>
          <w:rFonts w:ascii="Times New Roman" w:hAnsi="Times New Roman" w:cs="Times New Roman"/>
          <w:b/>
          <w:color w:val="000000" w:themeColor="text1"/>
          <w:sz w:val="22"/>
          <w:lang w:eastAsia="ja-JP"/>
        </w:rPr>
        <w:t>If channel reciprocity is assumed</w:t>
      </w:r>
      <w:r w:rsidR="00503D4F">
        <w:rPr>
          <w:rFonts w:ascii="Times New Roman" w:hAnsi="Times New Roman" w:cs="Times New Roman"/>
          <w:b/>
          <w:color w:val="000000" w:themeColor="text1"/>
          <w:sz w:val="22"/>
          <w:lang w:eastAsia="ja-JP"/>
        </w:rPr>
        <w:t>.</w:t>
      </w:r>
    </w:p>
    <w:p w14:paraId="7D5466E4" w14:textId="428CC8C2" w:rsidR="009E5919" w:rsidRPr="00455EC6" w:rsidRDefault="00455EC6" w:rsidP="00455EC6">
      <w:pPr>
        <w:pStyle w:val="aff2"/>
        <w:numPr>
          <w:ilvl w:val="1"/>
          <w:numId w:val="48"/>
        </w:numPr>
        <w:ind w:firstLineChars="0"/>
        <w:jc w:val="both"/>
        <w:rPr>
          <w:b/>
          <w:color w:val="000000" w:themeColor="text1"/>
          <w:sz w:val="22"/>
          <w:lang w:eastAsia="ja-JP"/>
        </w:rPr>
      </w:pPr>
      <w:r>
        <w:rPr>
          <w:rFonts w:ascii="Times New Roman" w:hAnsi="Times New Roman" w:cs="Times New Roman"/>
          <w:b/>
          <w:color w:val="000000" w:themeColor="text1"/>
          <w:sz w:val="22"/>
          <w:lang w:eastAsia="ja-JP"/>
        </w:rPr>
        <w:t xml:space="preserve">For mode 1, </w:t>
      </w:r>
      <w:r>
        <w:rPr>
          <w:rFonts w:ascii="Times New Roman" w:hAnsi="Times New Roman" w:cs="Times New Roman"/>
          <w:b/>
          <w:sz w:val="22"/>
          <w:lang w:eastAsia="ja-JP"/>
        </w:rPr>
        <w:t>support</w:t>
      </w:r>
      <w:r w:rsidRPr="00BB7F16">
        <w:rPr>
          <w:rFonts w:ascii="Times New Roman" w:hAnsi="Times New Roman" w:cs="Times New Roman"/>
          <w:b/>
          <w:sz w:val="22"/>
          <w:lang w:eastAsia="ja-JP"/>
        </w:rPr>
        <w:t xml:space="preserve"> </w:t>
      </w:r>
      <w:r>
        <w:rPr>
          <w:rFonts w:ascii="Times New Roman" w:hAnsi="Times New Roman" w:cs="Times New Roman"/>
          <w:b/>
          <w:sz w:val="22"/>
          <w:lang w:eastAsia="ja-JP"/>
        </w:rPr>
        <w:t>T</w:t>
      </w:r>
      <w:r w:rsidRPr="00BB7F16">
        <w:rPr>
          <w:rFonts w:ascii="Times New Roman" w:hAnsi="Times New Roman" w:cs="Times New Roman"/>
          <w:b/>
          <w:sz w:val="22"/>
          <w:lang w:eastAsia="ja-JP"/>
        </w:rPr>
        <w:t>X UE to report CSI to base station in UCI/PUCCH</w:t>
      </w:r>
      <w:r w:rsidR="00503D4F">
        <w:rPr>
          <w:rFonts w:ascii="Times New Roman" w:hAnsi="Times New Roman" w:cs="Times New Roman"/>
          <w:b/>
          <w:sz w:val="22"/>
          <w:lang w:eastAsia="ja-JP"/>
        </w:rPr>
        <w:t>.</w:t>
      </w:r>
    </w:p>
    <w:p w14:paraId="16617E9F" w14:textId="2DFE828F" w:rsidR="00455EC6" w:rsidRPr="00BB7F16" w:rsidRDefault="00455EC6" w:rsidP="00455EC6">
      <w:pPr>
        <w:pStyle w:val="aff2"/>
        <w:numPr>
          <w:ilvl w:val="1"/>
          <w:numId w:val="48"/>
        </w:numPr>
        <w:ind w:firstLineChars="0"/>
        <w:jc w:val="both"/>
        <w:rPr>
          <w:b/>
          <w:color w:val="000000" w:themeColor="text1"/>
          <w:sz w:val="22"/>
          <w:lang w:eastAsia="ja-JP"/>
        </w:rPr>
      </w:pPr>
      <w:r>
        <w:rPr>
          <w:rFonts w:ascii="Times New Roman" w:hAnsi="Times New Roman" w:cs="Times New Roman"/>
          <w:b/>
          <w:color w:val="000000" w:themeColor="text1"/>
          <w:sz w:val="22"/>
          <w:lang w:eastAsia="ja-JP"/>
        </w:rPr>
        <w:t xml:space="preserve">For mode 2-d, </w:t>
      </w:r>
      <w:r>
        <w:rPr>
          <w:rFonts w:ascii="Times New Roman" w:hAnsi="Times New Roman" w:cs="Times New Roman"/>
          <w:b/>
          <w:sz w:val="22"/>
          <w:lang w:eastAsia="ja-JP"/>
        </w:rPr>
        <w:t>support</w:t>
      </w:r>
      <w:r w:rsidRPr="00BB7F16">
        <w:rPr>
          <w:rFonts w:ascii="Times New Roman" w:hAnsi="Times New Roman" w:cs="Times New Roman"/>
          <w:b/>
          <w:sz w:val="22"/>
          <w:lang w:eastAsia="ja-JP"/>
        </w:rPr>
        <w:t xml:space="preserve"> </w:t>
      </w:r>
      <w:r>
        <w:rPr>
          <w:rFonts w:ascii="Times New Roman" w:hAnsi="Times New Roman" w:cs="Times New Roman"/>
          <w:b/>
          <w:sz w:val="22"/>
          <w:lang w:eastAsia="ja-JP"/>
        </w:rPr>
        <w:t>T</w:t>
      </w:r>
      <w:r w:rsidRPr="00BB7F16">
        <w:rPr>
          <w:rFonts w:ascii="Times New Roman" w:hAnsi="Times New Roman" w:cs="Times New Roman"/>
          <w:b/>
          <w:sz w:val="22"/>
          <w:lang w:eastAsia="ja-JP"/>
        </w:rPr>
        <w:t xml:space="preserve">X UE to report CSI to </w:t>
      </w:r>
      <w:r>
        <w:rPr>
          <w:rFonts w:ascii="Times New Roman" w:hAnsi="Times New Roman" w:cs="Times New Roman"/>
          <w:b/>
          <w:sz w:val="22"/>
          <w:lang w:eastAsia="ja-JP"/>
        </w:rPr>
        <w:t>scheduling UE</w:t>
      </w:r>
      <w:r w:rsidRPr="00BB7F16">
        <w:rPr>
          <w:rFonts w:ascii="Times New Roman" w:hAnsi="Times New Roman" w:cs="Times New Roman"/>
          <w:b/>
          <w:sz w:val="22"/>
          <w:lang w:eastAsia="ja-JP"/>
        </w:rPr>
        <w:t xml:space="preserve"> in </w:t>
      </w:r>
      <w:r>
        <w:rPr>
          <w:rFonts w:ascii="Times New Roman" w:hAnsi="Times New Roman" w:cs="Times New Roman"/>
          <w:b/>
          <w:sz w:val="22"/>
          <w:lang w:eastAsia="ja-JP"/>
        </w:rPr>
        <w:t>SFCI/PSF</w:t>
      </w:r>
      <w:r w:rsidRPr="00BB7F16">
        <w:rPr>
          <w:rFonts w:ascii="Times New Roman" w:hAnsi="Times New Roman" w:cs="Times New Roman"/>
          <w:b/>
          <w:sz w:val="22"/>
          <w:lang w:eastAsia="ja-JP"/>
        </w:rPr>
        <w:t>CH</w:t>
      </w:r>
      <w:r w:rsidR="00503D4F">
        <w:rPr>
          <w:rFonts w:ascii="Times New Roman" w:hAnsi="Times New Roman" w:cs="Times New Roman"/>
          <w:b/>
          <w:sz w:val="22"/>
          <w:lang w:eastAsia="ja-JP"/>
        </w:rPr>
        <w:t>.</w:t>
      </w:r>
    </w:p>
    <w:p w14:paraId="0720F4F1" w14:textId="77777777" w:rsidR="00455EC6" w:rsidRPr="00455EC6" w:rsidRDefault="00455EC6" w:rsidP="00455EC6">
      <w:pPr>
        <w:ind w:left="420"/>
        <w:jc w:val="both"/>
        <w:rPr>
          <w:b/>
          <w:color w:val="000000" w:themeColor="text1"/>
          <w:sz w:val="22"/>
          <w:lang w:eastAsia="ja-JP"/>
        </w:rPr>
      </w:pPr>
    </w:p>
    <w:p w14:paraId="3B40FF85" w14:textId="006F5088" w:rsidR="001C1CD5" w:rsidRDefault="001C1CD5" w:rsidP="00CF7A1A">
      <w:pPr>
        <w:spacing w:before="240" w:after="240"/>
        <w:jc w:val="both"/>
        <w:rPr>
          <w:rFonts w:eastAsia="等线"/>
          <w:color w:val="000000" w:themeColor="text1"/>
          <w:sz w:val="22"/>
          <w:lang w:eastAsia="zh-CN"/>
        </w:rPr>
      </w:pPr>
      <w:r w:rsidRPr="001C1CD5">
        <w:rPr>
          <w:rFonts w:eastAsia="等线" w:hint="eastAsia"/>
          <w:color w:val="000000" w:themeColor="text1"/>
          <w:sz w:val="22"/>
          <w:lang w:eastAsia="zh-CN"/>
        </w:rPr>
        <w:lastRenderedPageBreak/>
        <w:t>Moreover,</w:t>
      </w:r>
      <w:r w:rsidRPr="001C1CD5">
        <w:rPr>
          <w:rFonts w:eastAsia="等线"/>
          <w:color w:val="000000" w:themeColor="text1"/>
          <w:sz w:val="22"/>
          <w:lang w:eastAsia="zh-CN"/>
        </w:rPr>
        <w:t xml:space="preserve"> whether periodic CSI report and/or aperiodic CSI report can be supported or not should be studied in NR V2X as well.</w:t>
      </w:r>
      <w:r w:rsidR="00455EC6">
        <w:rPr>
          <w:rFonts w:eastAsia="等线"/>
          <w:color w:val="000000" w:themeColor="text1"/>
          <w:sz w:val="22"/>
          <w:lang w:eastAsia="zh-CN"/>
        </w:rPr>
        <w:t xml:space="preserve"> We believe that periodic CSI report and aperiodic CSI report can be supported. Periodic CSI report is suitable for periodic data transmission, while aperiodic CSI report can be used for aperiodic data transmission. </w:t>
      </w:r>
    </w:p>
    <w:p w14:paraId="16EA39A2" w14:textId="7E9356E4" w:rsidR="001C1CD5" w:rsidRPr="001C1CD5" w:rsidRDefault="001C1CD5" w:rsidP="001C1CD5">
      <w:pPr>
        <w:spacing w:after="240"/>
        <w:jc w:val="both"/>
        <w:rPr>
          <w:rFonts w:eastAsia="等线"/>
          <w:b/>
          <w:color w:val="000000" w:themeColor="text1"/>
          <w:sz w:val="22"/>
          <w:lang w:eastAsia="zh-CN"/>
        </w:rPr>
      </w:pPr>
      <w:r w:rsidRPr="001C1CD5">
        <w:rPr>
          <w:rFonts w:eastAsia="等线"/>
          <w:b/>
          <w:color w:val="000000" w:themeColor="text1"/>
          <w:sz w:val="22"/>
          <w:lang w:eastAsia="zh-CN"/>
        </w:rPr>
        <w:t>Proposal</w:t>
      </w:r>
      <w:r w:rsidR="00CF7A1A">
        <w:rPr>
          <w:rFonts w:eastAsia="等线"/>
          <w:b/>
          <w:color w:val="000000" w:themeColor="text1"/>
          <w:sz w:val="22"/>
          <w:lang w:eastAsia="zh-CN"/>
        </w:rPr>
        <w:t xml:space="preserve"> 1</w:t>
      </w:r>
      <w:r w:rsidR="0086247C">
        <w:rPr>
          <w:rFonts w:eastAsia="等线"/>
          <w:b/>
          <w:color w:val="000000" w:themeColor="text1"/>
          <w:sz w:val="22"/>
          <w:lang w:eastAsia="zh-CN"/>
        </w:rPr>
        <w:t>2</w:t>
      </w:r>
      <w:r w:rsidRPr="001C1CD5">
        <w:rPr>
          <w:rFonts w:eastAsia="等线"/>
          <w:b/>
          <w:color w:val="000000" w:themeColor="text1"/>
          <w:sz w:val="22"/>
          <w:lang w:eastAsia="zh-CN"/>
        </w:rPr>
        <w:t xml:space="preserve">: </w:t>
      </w:r>
      <w:r w:rsidR="00455EC6">
        <w:rPr>
          <w:rFonts w:eastAsia="等线"/>
          <w:b/>
          <w:color w:val="000000" w:themeColor="text1"/>
          <w:sz w:val="22"/>
          <w:lang w:eastAsia="zh-CN"/>
        </w:rPr>
        <w:t>S</w:t>
      </w:r>
      <w:r w:rsidRPr="001C1CD5">
        <w:rPr>
          <w:rFonts w:eastAsia="等线"/>
          <w:b/>
          <w:color w:val="000000" w:themeColor="text1"/>
          <w:sz w:val="22"/>
          <w:lang w:eastAsia="zh-CN"/>
        </w:rPr>
        <w:t>upport periodic CSI report and aperiodic CSI report in NR V2X.</w:t>
      </w:r>
    </w:p>
    <w:p w14:paraId="5C445CF9" w14:textId="7BAE610D" w:rsidR="00B63B81" w:rsidRDefault="005033CA" w:rsidP="00B14CA9">
      <w:pPr>
        <w:pStyle w:val="2"/>
        <w:rPr>
          <w:lang w:eastAsia="ja-JP"/>
        </w:rPr>
      </w:pPr>
      <w:r>
        <w:rPr>
          <w:lang w:eastAsia="ja-JP"/>
        </w:rPr>
        <w:t>P</w:t>
      </w:r>
      <w:r w:rsidR="00B63B81">
        <w:rPr>
          <w:lang w:eastAsia="ja-JP"/>
        </w:rPr>
        <w:t>ower control</w:t>
      </w:r>
      <w:r w:rsidR="00721C37">
        <w:rPr>
          <w:lang w:eastAsia="ja-JP"/>
        </w:rPr>
        <w:t xml:space="preserve"> procedure</w:t>
      </w:r>
    </w:p>
    <w:p w14:paraId="45AFB192" w14:textId="2633DD8C" w:rsidR="00B63B81" w:rsidRPr="002C5E2B" w:rsidRDefault="00B63B81" w:rsidP="00B14CA9">
      <w:pPr>
        <w:jc w:val="both"/>
        <w:rPr>
          <w:sz w:val="22"/>
          <w:szCs w:val="22"/>
          <w:lang w:eastAsia="ja-JP"/>
        </w:rPr>
      </w:pPr>
      <w:r w:rsidRPr="002C5E2B">
        <w:rPr>
          <w:rFonts w:hint="eastAsia"/>
          <w:sz w:val="22"/>
          <w:lang w:eastAsia="ja-JP"/>
        </w:rPr>
        <w:t>In LTE V2X</w:t>
      </w:r>
      <w:r w:rsidRPr="002C5E2B">
        <w:rPr>
          <w:sz w:val="22"/>
          <w:lang w:eastAsia="ja-JP"/>
        </w:rPr>
        <w:t>,</w:t>
      </w:r>
      <w:r w:rsidRPr="002C5E2B">
        <w:rPr>
          <w:rFonts w:hint="eastAsia"/>
          <w:sz w:val="22"/>
          <w:lang w:eastAsia="ja-JP"/>
        </w:rPr>
        <w:t xml:space="preserve"> </w:t>
      </w:r>
      <w:r w:rsidR="007B14FF" w:rsidRPr="002C5E2B">
        <w:rPr>
          <w:sz w:val="22"/>
          <w:lang w:eastAsia="ja-JP"/>
        </w:rPr>
        <w:t>only</w:t>
      </w:r>
      <w:r w:rsidRPr="002C5E2B">
        <w:rPr>
          <w:sz w:val="22"/>
          <w:lang w:eastAsia="ja-JP"/>
        </w:rPr>
        <w:t xml:space="preserve"> open-loop power control is used</w:t>
      </w:r>
      <w:r w:rsidR="007B14FF" w:rsidRPr="002C5E2B">
        <w:rPr>
          <w:sz w:val="22"/>
          <w:lang w:eastAsia="ja-JP"/>
        </w:rPr>
        <w:t>, because only broadcast transmission is supported in LTE V2X PHY layer</w:t>
      </w:r>
      <w:r w:rsidRPr="002C5E2B">
        <w:rPr>
          <w:sz w:val="22"/>
          <w:lang w:eastAsia="ja-JP"/>
        </w:rPr>
        <w:t>. Aiming for cell capacity/efficiency</w:t>
      </w:r>
      <w:r w:rsidR="004A26B5">
        <w:rPr>
          <w:sz w:val="22"/>
          <w:lang w:eastAsia="ja-JP"/>
        </w:rPr>
        <w:t xml:space="preserve"> and transmission range control</w:t>
      </w:r>
      <w:r w:rsidRPr="002C5E2B">
        <w:rPr>
          <w:sz w:val="22"/>
          <w:lang w:eastAsia="ja-JP"/>
        </w:rPr>
        <w:t xml:space="preserve">, accurate transmission power control (TPC) with SL pathloss measurement and closed-loop power control </w:t>
      </w:r>
      <w:r w:rsidR="007B14FF" w:rsidRPr="002C5E2B">
        <w:rPr>
          <w:sz w:val="22"/>
          <w:lang w:eastAsia="ja-JP"/>
        </w:rPr>
        <w:t>can be considered in NR V2X, especially for unicast and groupcast transmission</w:t>
      </w:r>
      <w:r w:rsidR="000E4BBB">
        <w:rPr>
          <w:sz w:val="22"/>
          <w:lang w:eastAsia="ja-JP"/>
        </w:rPr>
        <w:t>s</w:t>
      </w:r>
      <w:r w:rsidRPr="002C5E2B">
        <w:rPr>
          <w:sz w:val="22"/>
          <w:lang w:eastAsia="ja-JP"/>
        </w:rPr>
        <w:t>. Subsequently, for the closed-loop po</w:t>
      </w:r>
      <w:r w:rsidR="007B14FF" w:rsidRPr="002C5E2B">
        <w:rPr>
          <w:sz w:val="22"/>
          <w:lang w:eastAsia="ja-JP"/>
        </w:rPr>
        <w:t xml:space="preserve">wer control, TPC command on DCI and </w:t>
      </w:r>
      <w:r w:rsidRPr="002C5E2B">
        <w:rPr>
          <w:sz w:val="22"/>
          <w:lang w:eastAsia="ja-JP"/>
        </w:rPr>
        <w:t xml:space="preserve">SCI can be supported for SL transmission </w:t>
      </w:r>
      <w:r w:rsidR="007B14FF" w:rsidRPr="002C5E2B">
        <w:rPr>
          <w:sz w:val="22"/>
          <w:lang w:eastAsia="ja-JP"/>
        </w:rPr>
        <w:t>based on mode 1 and mode 2-d resource allocation</w:t>
      </w:r>
      <w:r w:rsidR="00ED21EF">
        <w:rPr>
          <w:sz w:val="22"/>
          <w:lang w:eastAsia="ja-JP"/>
        </w:rPr>
        <w:t>/scheduling</w:t>
      </w:r>
      <w:r w:rsidR="007B14FF" w:rsidRPr="002C5E2B">
        <w:rPr>
          <w:sz w:val="22"/>
          <w:lang w:eastAsia="ja-JP"/>
        </w:rPr>
        <w:t xml:space="preserve"> mechanisms</w:t>
      </w:r>
      <w:r w:rsidRPr="002C5E2B">
        <w:rPr>
          <w:rFonts w:eastAsia="宋体"/>
          <w:sz w:val="22"/>
          <w:lang w:eastAsia="zh-CN"/>
        </w:rPr>
        <w:t xml:space="preserve"> </w:t>
      </w:r>
      <w:r w:rsidRPr="002C5E2B">
        <w:rPr>
          <w:sz w:val="22"/>
          <w:lang w:eastAsia="ja-JP"/>
        </w:rPr>
        <w:t xml:space="preserve">respectively. On the other hand, one potential issue on SL pathloss compensation comes from vehicle blockage. When UE is in vehicle blockage, measured SL pathloss gets larger, and then UE transmission power gets lager, which causes interference to proximity UEs. Therefore, some mechanism to avoid increasing interference </w:t>
      </w:r>
      <w:r w:rsidR="00ED21EF">
        <w:rPr>
          <w:sz w:val="22"/>
          <w:lang w:eastAsia="ja-JP"/>
        </w:rPr>
        <w:t>due to</w:t>
      </w:r>
      <w:r w:rsidRPr="002C5E2B">
        <w:rPr>
          <w:sz w:val="22"/>
          <w:lang w:eastAsia="ja-JP"/>
        </w:rPr>
        <w:t xml:space="preserve"> vehicle blockage is needed. A possible solution is to stop SL pathloss compensation when blockage is detected, where details on vehicle blockage detection procedure is FFS. Moreover, whether/how to support pathloss compensation for </w:t>
      </w:r>
      <w:r w:rsidRPr="002C5E2B">
        <w:rPr>
          <w:sz w:val="22"/>
          <w:szCs w:val="22"/>
          <w:lang w:eastAsia="ja-JP"/>
        </w:rPr>
        <w:t>groupcast should also be studied.</w:t>
      </w:r>
    </w:p>
    <w:p w14:paraId="003C0436" w14:textId="7733AD31" w:rsidR="00B63B81" w:rsidRPr="002C5E2B" w:rsidRDefault="00B63B81" w:rsidP="007B14FF">
      <w:pPr>
        <w:spacing w:before="240"/>
        <w:jc w:val="both"/>
        <w:rPr>
          <w:b/>
          <w:sz w:val="22"/>
          <w:szCs w:val="22"/>
          <w:lang w:eastAsia="ja-JP"/>
        </w:rPr>
      </w:pPr>
      <w:r w:rsidRPr="002C5E2B">
        <w:rPr>
          <w:rFonts w:hint="eastAsia"/>
          <w:b/>
          <w:sz w:val="22"/>
          <w:szCs w:val="22"/>
          <w:lang w:eastAsia="ja-JP"/>
        </w:rPr>
        <w:t>Proposal</w:t>
      </w:r>
      <w:r w:rsidR="00CF7A1A">
        <w:rPr>
          <w:b/>
          <w:sz w:val="22"/>
          <w:szCs w:val="22"/>
          <w:lang w:eastAsia="ja-JP"/>
        </w:rPr>
        <w:t xml:space="preserve"> 1</w:t>
      </w:r>
      <w:r w:rsidR="0086247C">
        <w:rPr>
          <w:b/>
          <w:sz w:val="22"/>
          <w:szCs w:val="22"/>
          <w:lang w:eastAsia="ja-JP"/>
        </w:rPr>
        <w:t>3</w:t>
      </w:r>
      <w:r w:rsidRPr="002C5E2B">
        <w:rPr>
          <w:rFonts w:hint="eastAsia"/>
          <w:b/>
          <w:sz w:val="22"/>
          <w:szCs w:val="22"/>
          <w:lang w:eastAsia="ja-JP"/>
        </w:rPr>
        <w:t>:</w:t>
      </w:r>
      <w:r w:rsidRPr="002C5E2B">
        <w:rPr>
          <w:b/>
          <w:sz w:val="22"/>
          <w:szCs w:val="22"/>
          <w:lang w:eastAsia="ja-JP"/>
        </w:rPr>
        <w:t xml:space="preserve"> Support SL pathloss compensation and closed-loop power control at least for unicast SL transmission.</w:t>
      </w:r>
    </w:p>
    <w:p w14:paraId="197A3AC0" w14:textId="38138565" w:rsidR="00B63B81" w:rsidRPr="002C5E2B" w:rsidRDefault="00B63B81" w:rsidP="002C5E2B">
      <w:pPr>
        <w:pStyle w:val="aff2"/>
        <w:numPr>
          <w:ilvl w:val="0"/>
          <w:numId w:val="33"/>
        </w:numPr>
        <w:ind w:firstLineChars="0"/>
        <w:jc w:val="both"/>
        <w:rPr>
          <w:rFonts w:ascii="Times New Roman" w:hAnsi="Times New Roman" w:cs="Times New Roman"/>
          <w:b/>
          <w:sz w:val="22"/>
          <w:szCs w:val="22"/>
          <w:lang w:eastAsia="ja-JP"/>
        </w:rPr>
      </w:pPr>
      <w:r w:rsidRPr="002C5E2B">
        <w:rPr>
          <w:rFonts w:ascii="Times New Roman" w:hAnsi="Times New Roman" w:cs="Times New Roman"/>
          <w:b/>
          <w:sz w:val="22"/>
          <w:szCs w:val="22"/>
          <w:lang w:eastAsia="ja-JP"/>
        </w:rPr>
        <w:t>FFS: UE behavior in vehicle blockage, e.g., stopping pathloss compensation when blockage detected, including details on vehicle blockage detection</w:t>
      </w:r>
      <w:r w:rsidR="00572825" w:rsidRPr="002C5E2B">
        <w:rPr>
          <w:rFonts w:ascii="Times New Roman" w:hAnsi="Times New Roman" w:cs="Times New Roman"/>
          <w:b/>
          <w:sz w:val="22"/>
          <w:szCs w:val="22"/>
          <w:lang w:eastAsia="ja-JP"/>
        </w:rPr>
        <w:t>.</w:t>
      </w:r>
    </w:p>
    <w:p w14:paraId="012C94E6" w14:textId="5FF14B48" w:rsidR="00B63B81" w:rsidRPr="002C5E2B" w:rsidRDefault="00B63B81" w:rsidP="002C5E2B">
      <w:pPr>
        <w:pStyle w:val="aff2"/>
        <w:numPr>
          <w:ilvl w:val="0"/>
          <w:numId w:val="33"/>
        </w:numPr>
        <w:ind w:firstLineChars="0"/>
        <w:jc w:val="both"/>
        <w:rPr>
          <w:rFonts w:ascii="Times New Roman" w:hAnsi="Times New Roman" w:cs="Times New Roman"/>
          <w:b/>
          <w:sz w:val="22"/>
          <w:szCs w:val="22"/>
          <w:lang w:eastAsia="ja-JP"/>
        </w:rPr>
      </w:pPr>
      <w:r w:rsidRPr="002C5E2B">
        <w:rPr>
          <w:rFonts w:ascii="Times New Roman" w:hAnsi="Times New Roman" w:cs="Times New Roman"/>
          <w:b/>
          <w:sz w:val="22"/>
          <w:szCs w:val="22"/>
          <w:lang w:eastAsia="ja-JP"/>
        </w:rPr>
        <w:t>FFS: Whether/how to support them for g</w:t>
      </w:r>
      <w:r w:rsidR="00572825" w:rsidRPr="002C5E2B">
        <w:rPr>
          <w:rFonts w:ascii="Times New Roman" w:hAnsi="Times New Roman" w:cs="Times New Roman"/>
          <w:b/>
          <w:sz w:val="22"/>
          <w:szCs w:val="22"/>
          <w:lang w:eastAsia="ja-JP"/>
        </w:rPr>
        <w:t>r</w:t>
      </w:r>
      <w:r w:rsidRPr="002C5E2B">
        <w:rPr>
          <w:rFonts w:ascii="Times New Roman" w:hAnsi="Times New Roman" w:cs="Times New Roman"/>
          <w:b/>
          <w:sz w:val="22"/>
          <w:szCs w:val="22"/>
          <w:lang w:eastAsia="ja-JP"/>
        </w:rPr>
        <w:t>oupcast</w:t>
      </w:r>
      <w:r w:rsidR="00572825" w:rsidRPr="002C5E2B">
        <w:rPr>
          <w:rFonts w:ascii="Times New Roman" w:hAnsi="Times New Roman" w:cs="Times New Roman"/>
          <w:b/>
          <w:sz w:val="22"/>
          <w:szCs w:val="22"/>
          <w:lang w:eastAsia="ja-JP"/>
        </w:rPr>
        <w:t>.</w:t>
      </w:r>
    </w:p>
    <w:p w14:paraId="2658DF6E" w14:textId="5870BC63" w:rsidR="00B63B81" w:rsidRPr="002C5E2B" w:rsidRDefault="00B63B81" w:rsidP="007B14FF">
      <w:pPr>
        <w:spacing w:before="240"/>
        <w:jc w:val="both"/>
        <w:rPr>
          <w:b/>
          <w:sz w:val="22"/>
          <w:szCs w:val="22"/>
          <w:lang w:eastAsia="ja-JP"/>
        </w:rPr>
      </w:pPr>
      <w:r w:rsidRPr="002C5E2B">
        <w:rPr>
          <w:b/>
          <w:sz w:val="22"/>
          <w:szCs w:val="22"/>
          <w:lang w:eastAsia="ja-JP"/>
        </w:rPr>
        <w:t>Proposal</w:t>
      </w:r>
      <w:r w:rsidR="00CF7A1A">
        <w:rPr>
          <w:b/>
          <w:sz w:val="22"/>
          <w:szCs w:val="22"/>
          <w:lang w:eastAsia="ja-JP"/>
        </w:rPr>
        <w:t xml:space="preserve"> 1</w:t>
      </w:r>
      <w:r w:rsidR="0086247C">
        <w:rPr>
          <w:b/>
          <w:sz w:val="22"/>
          <w:szCs w:val="22"/>
          <w:lang w:eastAsia="ja-JP"/>
        </w:rPr>
        <w:t>4</w:t>
      </w:r>
      <w:r w:rsidRPr="002C5E2B">
        <w:rPr>
          <w:b/>
          <w:sz w:val="22"/>
          <w:szCs w:val="22"/>
          <w:lang w:eastAsia="ja-JP"/>
        </w:rPr>
        <w:t>: Support DCI</w:t>
      </w:r>
      <w:r w:rsidR="00572825" w:rsidRPr="002C5E2B">
        <w:rPr>
          <w:b/>
          <w:sz w:val="22"/>
          <w:szCs w:val="22"/>
          <w:lang w:eastAsia="ja-JP"/>
        </w:rPr>
        <w:t xml:space="preserve"> and </w:t>
      </w:r>
      <w:r w:rsidRPr="002C5E2B">
        <w:rPr>
          <w:b/>
          <w:sz w:val="22"/>
          <w:szCs w:val="22"/>
          <w:lang w:eastAsia="ja-JP"/>
        </w:rPr>
        <w:t>SCI to indicate SL T</w:t>
      </w:r>
      <w:r w:rsidR="00B14CA9">
        <w:rPr>
          <w:b/>
          <w:sz w:val="22"/>
          <w:szCs w:val="22"/>
          <w:lang w:eastAsia="ja-JP"/>
        </w:rPr>
        <w:t>PC command for SL transmission resource allocation</w:t>
      </w:r>
      <w:r w:rsidRPr="002C5E2B">
        <w:rPr>
          <w:b/>
          <w:sz w:val="22"/>
          <w:szCs w:val="22"/>
          <w:lang w:eastAsia="ja-JP"/>
        </w:rPr>
        <w:t xml:space="preserve"> </w:t>
      </w:r>
      <w:r w:rsidR="00572825" w:rsidRPr="002C5E2B">
        <w:rPr>
          <w:b/>
          <w:sz w:val="22"/>
          <w:szCs w:val="22"/>
          <w:lang w:eastAsia="ja-JP"/>
        </w:rPr>
        <w:t>mode 1 and mode 2-d respectively</w:t>
      </w:r>
      <w:r w:rsidRPr="002C5E2B">
        <w:rPr>
          <w:b/>
          <w:sz w:val="22"/>
          <w:szCs w:val="22"/>
          <w:lang w:eastAsia="ja-JP"/>
        </w:rPr>
        <w:t>.</w:t>
      </w:r>
    </w:p>
    <w:p w14:paraId="1F3C3252" w14:textId="5486C150" w:rsidR="00025B47" w:rsidRPr="00025B47" w:rsidRDefault="00B63B81" w:rsidP="00503D4F">
      <w:pPr>
        <w:pStyle w:val="aff2"/>
        <w:numPr>
          <w:ilvl w:val="0"/>
          <w:numId w:val="33"/>
        </w:numPr>
        <w:ind w:firstLineChars="0"/>
        <w:jc w:val="both"/>
        <w:rPr>
          <w:lang w:eastAsia="ja-JP"/>
        </w:rPr>
      </w:pPr>
      <w:r w:rsidRPr="00503D4F">
        <w:rPr>
          <w:rFonts w:ascii="Times New Roman" w:hAnsi="Times New Roman" w:cs="Times New Roman"/>
          <w:b/>
          <w:sz w:val="22"/>
          <w:szCs w:val="22"/>
          <w:lang w:eastAsia="ja-JP"/>
        </w:rPr>
        <w:t>FFS: Details on DCI/SCI design</w:t>
      </w:r>
      <w:r w:rsidR="00572825" w:rsidRPr="00503D4F">
        <w:rPr>
          <w:rFonts w:ascii="Times New Roman" w:hAnsi="Times New Roman" w:cs="Times New Roman"/>
          <w:b/>
          <w:sz w:val="22"/>
          <w:szCs w:val="22"/>
          <w:lang w:eastAsia="ja-JP"/>
        </w:rPr>
        <w:t>.</w:t>
      </w:r>
      <w:r w:rsidR="00025B47">
        <w:rPr>
          <w:lang w:eastAsia="ja-JP"/>
        </w:rPr>
        <w:tab/>
      </w:r>
    </w:p>
    <w:p w14:paraId="15FD2FD2" w14:textId="77777777" w:rsidR="00025B47" w:rsidRPr="00025B47" w:rsidRDefault="00025B47" w:rsidP="00025B47">
      <w:pPr>
        <w:pBdr>
          <w:bottom w:val="single" w:sz="6" w:space="1" w:color="auto"/>
        </w:pBdr>
        <w:spacing w:after="240"/>
        <w:jc w:val="both"/>
        <w:rPr>
          <w:b/>
          <w:sz w:val="22"/>
          <w:szCs w:val="22"/>
          <w:lang w:eastAsia="ja-JP"/>
        </w:rPr>
      </w:pPr>
    </w:p>
    <w:p w14:paraId="714F30D5" w14:textId="77777777" w:rsidR="00D1501C" w:rsidRPr="00840C70" w:rsidRDefault="00840C70" w:rsidP="00BD3AFD">
      <w:pPr>
        <w:pStyle w:val="1"/>
        <w:spacing w:before="0" w:after="240"/>
        <w:jc w:val="both"/>
        <w:rPr>
          <w:b/>
        </w:rPr>
      </w:pPr>
      <w:r w:rsidRPr="00840C70">
        <w:rPr>
          <w:b/>
        </w:rPr>
        <w:t>Conclusion</w:t>
      </w:r>
    </w:p>
    <w:p w14:paraId="06115F08" w14:textId="14E3C01F" w:rsidR="00FF42C7" w:rsidRPr="002C5E2B" w:rsidRDefault="00840C70" w:rsidP="00572825">
      <w:pPr>
        <w:snapToGrid w:val="0"/>
        <w:jc w:val="both"/>
        <w:rPr>
          <w:rFonts w:eastAsia="宋体"/>
          <w:sz w:val="22"/>
          <w:szCs w:val="22"/>
          <w:lang w:eastAsia="zh-CN"/>
        </w:rPr>
      </w:pPr>
      <w:r w:rsidRPr="002C5E2B">
        <w:rPr>
          <w:rFonts w:eastAsia="宋体" w:hint="eastAsia"/>
          <w:sz w:val="22"/>
          <w:szCs w:val="22"/>
          <w:lang w:eastAsia="zh-CN"/>
        </w:rPr>
        <w:t xml:space="preserve">In this contribution, </w:t>
      </w:r>
      <w:r w:rsidR="005033CA">
        <w:rPr>
          <w:rFonts w:eastAsia="宋体"/>
          <w:sz w:val="22"/>
          <w:szCs w:val="22"/>
          <w:lang w:eastAsia="zh-CN"/>
        </w:rPr>
        <w:t>SL PHY layer procedures</w:t>
      </w:r>
      <w:r w:rsidR="007E3C6E" w:rsidRPr="002C5E2B">
        <w:rPr>
          <w:rFonts w:eastAsia="宋体"/>
          <w:sz w:val="22"/>
          <w:szCs w:val="22"/>
          <w:lang w:eastAsia="zh-CN"/>
        </w:rPr>
        <w:t xml:space="preserve"> ha</w:t>
      </w:r>
      <w:r w:rsidR="005033CA">
        <w:rPr>
          <w:rFonts w:eastAsia="宋体"/>
          <w:sz w:val="22"/>
          <w:szCs w:val="22"/>
          <w:lang w:eastAsia="zh-CN"/>
        </w:rPr>
        <w:t>ve</w:t>
      </w:r>
      <w:r w:rsidR="007E3C6E" w:rsidRPr="002C5E2B">
        <w:rPr>
          <w:rFonts w:eastAsia="宋体"/>
          <w:sz w:val="22"/>
          <w:szCs w:val="22"/>
          <w:lang w:eastAsia="zh-CN"/>
        </w:rPr>
        <w:t xml:space="preserve"> been</w:t>
      </w:r>
      <w:r w:rsidRPr="002C5E2B">
        <w:rPr>
          <w:rFonts w:eastAsia="宋体"/>
          <w:sz w:val="22"/>
          <w:szCs w:val="22"/>
          <w:lang w:eastAsia="zh-CN"/>
        </w:rPr>
        <w:t xml:space="preserve"> discussed. Based on the discussion, </w:t>
      </w:r>
      <w:r w:rsidR="00A21A39" w:rsidRPr="002C5E2B">
        <w:rPr>
          <w:rFonts w:eastAsia="宋体"/>
          <w:sz w:val="22"/>
          <w:szCs w:val="22"/>
          <w:lang w:eastAsia="zh-CN"/>
        </w:rPr>
        <w:t xml:space="preserve">the following proposals </w:t>
      </w:r>
      <w:r w:rsidR="005033CA">
        <w:rPr>
          <w:rFonts w:eastAsia="宋体"/>
          <w:sz w:val="22"/>
          <w:szCs w:val="22"/>
          <w:lang w:eastAsia="zh-CN"/>
        </w:rPr>
        <w:t xml:space="preserve">and observations </w:t>
      </w:r>
      <w:r w:rsidR="00EF7DF2" w:rsidRPr="002C5E2B">
        <w:rPr>
          <w:rFonts w:eastAsia="宋体"/>
          <w:sz w:val="22"/>
          <w:szCs w:val="22"/>
          <w:lang w:eastAsia="zh-CN"/>
        </w:rPr>
        <w:t>were</w:t>
      </w:r>
      <w:r w:rsidR="00A21A39" w:rsidRPr="002C5E2B">
        <w:rPr>
          <w:rFonts w:eastAsia="宋体"/>
          <w:sz w:val="22"/>
          <w:szCs w:val="22"/>
          <w:lang w:eastAsia="zh-CN"/>
        </w:rPr>
        <w:t xml:space="preserve"> made</w:t>
      </w:r>
      <w:r w:rsidR="00EF7DF2" w:rsidRPr="002C5E2B">
        <w:rPr>
          <w:rFonts w:eastAsia="宋体"/>
          <w:sz w:val="22"/>
          <w:szCs w:val="22"/>
          <w:lang w:eastAsia="zh-CN"/>
        </w:rPr>
        <w:t>:</w:t>
      </w:r>
    </w:p>
    <w:p w14:paraId="4651B6DE" w14:textId="50B3012A" w:rsidR="00503D4F" w:rsidRPr="00FA5DF7" w:rsidRDefault="00503D4F" w:rsidP="00503D4F">
      <w:pPr>
        <w:spacing w:before="240"/>
        <w:jc w:val="both"/>
        <w:rPr>
          <w:rFonts w:eastAsia="等线"/>
          <w:b/>
          <w:sz w:val="22"/>
          <w:szCs w:val="22"/>
          <w:lang w:eastAsia="zh-CN"/>
        </w:rPr>
      </w:pPr>
      <w:r w:rsidRPr="003F60D0">
        <w:rPr>
          <w:rFonts w:eastAsia="等线"/>
          <w:b/>
          <w:sz w:val="22"/>
          <w:szCs w:val="22"/>
          <w:lang w:eastAsia="zh-CN"/>
        </w:rPr>
        <w:t>Proposal</w:t>
      </w:r>
      <w:r>
        <w:rPr>
          <w:rFonts w:eastAsia="等线"/>
          <w:b/>
          <w:sz w:val="22"/>
          <w:szCs w:val="22"/>
          <w:lang w:eastAsia="zh-CN"/>
        </w:rPr>
        <w:t xml:space="preserve"> 1</w:t>
      </w:r>
      <w:r w:rsidRPr="003F60D0">
        <w:rPr>
          <w:rFonts w:eastAsia="等线"/>
          <w:b/>
          <w:sz w:val="22"/>
          <w:szCs w:val="22"/>
          <w:lang w:eastAsia="zh-CN"/>
        </w:rPr>
        <w:t>: S</w:t>
      </w:r>
      <w:r>
        <w:rPr>
          <w:rFonts w:eastAsia="等线"/>
          <w:b/>
          <w:sz w:val="22"/>
          <w:szCs w:val="22"/>
          <w:lang w:eastAsia="zh-CN"/>
        </w:rPr>
        <w:t>upport</w:t>
      </w:r>
      <w:r w:rsidRPr="003F60D0">
        <w:rPr>
          <w:rFonts w:eastAsia="等线"/>
          <w:b/>
          <w:sz w:val="22"/>
          <w:szCs w:val="22"/>
          <w:lang w:eastAsia="zh-CN"/>
        </w:rPr>
        <w:t xml:space="preserve"> scheduling UE discovery procedure</w:t>
      </w:r>
      <w:r>
        <w:rPr>
          <w:rFonts w:eastAsia="等线"/>
          <w:b/>
          <w:sz w:val="22"/>
          <w:szCs w:val="22"/>
          <w:lang w:eastAsia="zh-CN"/>
        </w:rPr>
        <w:t>.</w:t>
      </w:r>
    </w:p>
    <w:p w14:paraId="47E14ACC" w14:textId="77777777" w:rsidR="00503D4F" w:rsidRDefault="00503D4F" w:rsidP="00503D4F">
      <w:pPr>
        <w:pStyle w:val="aff2"/>
        <w:numPr>
          <w:ilvl w:val="0"/>
          <w:numId w:val="50"/>
        </w:numPr>
        <w:ind w:firstLineChars="0"/>
        <w:jc w:val="both"/>
        <w:rPr>
          <w:rFonts w:ascii="Times New Roman" w:eastAsia="等线" w:hAnsi="Times New Roman" w:cs="Times New Roman"/>
          <w:b/>
          <w:sz w:val="22"/>
          <w:szCs w:val="22"/>
        </w:rPr>
      </w:pPr>
      <w:r>
        <w:rPr>
          <w:rFonts w:ascii="Times New Roman" w:eastAsia="等线" w:hAnsi="Times New Roman" w:cs="Times New Roman"/>
          <w:b/>
          <w:sz w:val="22"/>
          <w:szCs w:val="22"/>
          <w:lang w:val="en-GB"/>
        </w:rPr>
        <w:t xml:space="preserve">Support </w:t>
      </w:r>
      <w:r w:rsidRPr="00FA5DF7">
        <w:rPr>
          <w:rFonts w:ascii="Times New Roman" w:eastAsia="等线" w:hAnsi="Times New Roman" w:cs="Times New Roman"/>
          <w:b/>
          <w:sz w:val="22"/>
          <w:szCs w:val="22"/>
        </w:rPr>
        <w:t xml:space="preserve">SL-SSB </w:t>
      </w:r>
      <w:r>
        <w:rPr>
          <w:rFonts w:ascii="Times New Roman" w:eastAsia="等线" w:hAnsi="Times New Roman" w:cs="Times New Roman"/>
          <w:b/>
          <w:sz w:val="22"/>
          <w:szCs w:val="22"/>
        </w:rPr>
        <w:t>to</w:t>
      </w:r>
      <w:r w:rsidRPr="00FA5DF7">
        <w:rPr>
          <w:rFonts w:ascii="Times New Roman" w:eastAsia="等线" w:hAnsi="Times New Roman" w:cs="Times New Roman"/>
          <w:b/>
          <w:sz w:val="22"/>
          <w:szCs w:val="22"/>
        </w:rPr>
        <w:t xml:space="preserve"> convey discovery information, </w:t>
      </w:r>
      <w:r>
        <w:rPr>
          <w:rFonts w:ascii="Times New Roman" w:eastAsia="等线" w:hAnsi="Times New Roman" w:cs="Times New Roman"/>
          <w:b/>
          <w:sz w:val="22"/>
          <w:szCs w:val="22"/>
        </w:rPr>
        <w:t>FFS details of discovery information.</w:t>
      </w:r>
    </w:p>
    <w:p w14:paraId="28FF6062" w14:textId="77777777" w:rsidR="00503D4F" w:rsidRPr="00FA5DF7" w:rsidRDefault="00503D4F" w:rsidP="00503D4F">
      <w:pPr>
        <w:pStyle w:val="aff2"/>
        <w:numPr>
          <w:ilvl w:val="0"/>
          <w:numId w:val="50"/>
        </w:numPr>
        <w:ind w:firstLineChars="0"/>
        <w:jc w:val="both"/>
        <w:rPr>
          <w:rFonts w:ascii="Times New Roman" w:eastAsia="等线" w:hAnsi="Times New Roman" w:cs="Times New Roman"/>
          <w:b/>
          <w:sz w:val="22"/>
          <w:szCs w:val="22"/>
        </w:rPr>
      </w:pPr>
      <w:r>
        <w:rPr>
          <w:rFonts w:ascii="Times New Roman" w:eastAsia="等线" w:hAnsi="Times New Roman" w:cs="Times New Roman"/>
          <w:b/>
          <w:sz w:val="22"/>
          <w:szCs w:val="22"/>
        </w:rPr>
        <w:t xml:space="preserve">Support </w:t>
      </w:r>
      <w:r w:rsidRPr="00FA5DF7">
        <w:rPr>
          <w:rFonts w:ascii="Times New Roman" w:eastAsia="等线" w:hAnsi="Times New Roman" w:cs="Times New Roman"/>
          <w:b/>
          <w:sz w:val="22"/>
          <w:szCs w:val="22"/>
        </w:rPr>
        <w:t xml:space="preserve">UE </w:t>
      </w:r>
      <w:r>
        <w:rPr>
          <w:rFonts w:ascii="Times New Roman" w:eastAsia="等线" w:hAnsi="Times New Roman" w:cs="Times New Roman"/>
          <w:b/>
          <w:sz w:val="22"/>
          <w:szCs w:val="22"/>
        </w:rPr>
        <w:t xml:space="preserve">to </w:t>
      </w:r>
      <w:r w:rsidRPr="00FA5DF7">
        <w:rPr>
          <w:rFonts w:ascii="Times New Roman" w:eastAsia="等线" w:hAnsi="Times New Roman" w:cs="Times New Roman"/>
          <w:b/>
          <w:sz w:val="22"/>
          <w:szCs w:val="22"/>
        </w:rPr>
        <w:t>detect SL-SSB for scheduling UE discovery</w:t>
      </w:r>
      <w:r>
        <w:rPr>
          <w:rFonts w:ascii="Times New Roman" w:eastAsia="等线" w:hAnsi="Times New Roman" w:cs="Times New Roman"/>
          <w:b/>
          <w:sz w:val="22"/>
          <w:szCs w:val="22"/>
        </w:rPr>
        <w:t>.</w:t>
      </w:r>
    </w:p>
    <w:p w14:paraId="68215522" w14:textId="77777777" w:rsidR="00503D4F" w:rsidRDefault="00503D4F" w:rsidP="00503D4F">
      <w:pPr>
        <w:spacing w:before="240"/>
        <w:jc w:val="both"/>
        <w:rPr>
          <w:rFonts w:eastAsia="等线"/>
          <w:b/>
          <w:sz w:val="22"/>
          <w:szCs w:val="22"/>
          <w:lang w:eastAsia="zh-CN"/>
        </w:rPr>
      </w:pPr>
      <w:r>
        <w:rPr>
          <w:rFonts w:eastAsia="等线"/>
          <w:b/>
          <w:sz w:val="22"/>
          <w:szCs w:val="22"/>
          <w:lang w:eastAsia="zh-CN"/>
        </w:rPr>
        <w:t>Proposal 2: Support SL radio access</w:t>
      </w:r>
      <w:r w:rsidRPr="00A27BE2">
        <w:rPr>
          <w:rFonts w:eastAsia="等线"/>
          <w:b/>
          <w:sz w:val="22"/>
          <w:szCs w:val="22"/>
          <w:lang w:eastAsia="zh-CN"/>
        </w:rPr>
        <w:t xml:space="preserve"> procedure</w:t>
      </w:r>
      <w:r>
        <w:rPr>
          <w:rFonts w:eastAsia="等线"/>
          <w:b/>
          <w:sz w:val="22"/>
          <w:szCs w:val="22"/>
          <w:lang w:eastAsia="zh-CN"/>
        </w:rPr>
        <w:t xml:space="preserve"> for UE to associate to scheduling UE</w:t>
      </w:r>
      <w:r w:rsidRPr="00311E39">
        <w:rPr>
          <w:rFonts w:eastAsia="等线"/>
          <w:b/>
          <w:sz w:val="22"/>
          <w:szCs w:val="22"/>
          <w:lang w:eastAsia="zh-CN"/>
        </w:rPr>
        <w:t xml:space="preserve"> </w:t>
      </w:r>
      <w:r>
        <w:rPr>
          <w:rFonts w:eastAsia="等线"/>
          <w:b/>
          <w:sz w:val="22"/>
          <w:szCs w:val="22"/>
          <w:lang w:eastAsia="zh-CN"/>
        </w:rPr>
        <w:t>in</w:t>
      </w:r>
      <w:r w:rsidRPr="00A27BE2">
        <w:rPr>
          <w:rFonts w:eastAsia="等线"/>
          <w:b/>
          <w:sz w:val="22"/>
          <w:szCs w:val="22"/>
          <w:lang w:eastAsia="zh-CN"/>
        </w:rPr>
        <w:t xml:space="preserve"> mode 2-d</w:t>
      </w:r>
      <w:r>
        <w:rPr>
          <w:rFonts w:eastAsia="等线"/>
          <w:b/>
          <w:sz w:val="22"/>
          <w:szCs w:val="22"/>
          <w:lang w:eastAsia="zh-CN"/>
        </w:rPr>
        <w:t>.</w:t>
      </w:r>
    </w:p>
    <w:p w14:paraId="61CBE8C5" w14:textId="77777777" w:rsidR="00503D4F" w:rsidRPr="00CF7A1A" w:rsidRDefault="00503D4F" w:rsidP="00503D4F">
      <w:pPr>
        <w:pStyle w:val="aff2"/>
        <w:numPr>
          <w:ilvl w:val="0"/>
          <w:numId w:val="50"/>
        </w:numPr>
        <w:ind w:firstLineChars="0"/>
        <w:jc w:val="both"/>
        <w:rPr>
          <w:rFonts w:ascii="Times New Roman" w:eastAsia="等线" w:hAnsi="Times New Roman" w:cs="Times New Roman"/>
          <w:b/>
          <w:sz w:val="22"/>
          <w:szCs w:val="22"/>
        </w:rPr>
      </w:pPr>
      <w:r w:rsidRPr="00FA5DF7">
        <w:rPr>
          <w:rFonts w:ascii="Times New Roman" w:eastAsia="等线" w:hAnsi="Times New Roman" w:cs="Times New Roman"/>
          <w:b/>
          <w:sz w:val="22"/>
          <w:szCs w:val="22"/>
        </w:rPr>
        <w:t xml:space="preserve">FFS: Details at least including SL radio access </w:t>
      </w:r>
      <w:r>
        <w:rPr>
          <w:rFonts w:ascii="Times New Roman" w:eastAsia="等线" w:hAnsi="Times New Roman" w:cs="Times New Roman"/>
          <w:b/>
          <w:sz w:val="22"/>
          <w:szCs w:val="22"/>
        </w:rPr>
        <w:t>signaling</w:t>
      </w:r>
      <w:r w:rsidRPr="00FA5DF7">
        <w:rPr>
          <w:rFonts w:ascii="Times New Roman" w:eastAsia="等线" w:hAnsi="Times New Roman" w:cs="Times New Roman"/>
          <w:b/>
          <w:sz w:val="22"/>
          <w:szCs w:val="22"/>
        </w:rPr>
        <w:t xml:space="preserve">, </w:t>
      </w:r>
      <w:r>
        <w:rPr>
          <w:rFonts w:ascii="Times New Roman" w:eastAsia="等线" w:hAnsi="Times New Roman" w:cs="Times New Roman"/>
          <w:b/>
          <w:sz w:val="22"/>
          <w:szCs w:val="22"/>
        </w:rPr>
        <w:t xml:space="preserve">signaling transmission </w:t>
      </w:r>
      <w:r w:rsidRPr="00FA5DF7">
        <w:rPr>
          <w:rFonts w:ascii="Times New Roman" w:eastAsia="等线" w:hAnsi="Times New Roman" w:cs="Times New Roman"/>
          <w:b/>
          <w:sz w:val="22"/>
          <w:szCs w:val="22"/>
        </w:rPr>
        <w:t>channel</w:t>
      </w:r>
      <w:r>
        <w:rPr>
          <w:rFonts w:ascii="Times New Roman" w:eastAsia="等线" w:hAnsi="Times New Roman" w:cs="Times New Roman"/>
          <w:b/>
          <w:sz w:val="22"/>
          <w:szCs w:val="22"/>
        </w:rPr>
        <w:t>/resource</w:t>
      </w:r>
      <w:r w:rsidRPr="00FA5DF7">
        <w:rPr>
          <w:rFonts w:ascii="Times New Roman" w:eastAsia="等线" w:hAnsi="Times New Roman" w:cs="Times New Roman"/>
          <w:b/>
          <w:sz w:val="22"/>
          <w:szCs w:val="22"/>
        </w:rPr>
        <w:t xml:space="preserve"> and handshake mechanism.</w:t>
      </w:r>
    </w:p>
    <w:p w14:paraId="2C2A9485" w14:textId="77777777" w:rsidR="00503D4F" w:rsidRPr="00AD54DF" w:rsidRDefault="00503D4F" w:rsidP="00503D4F">
      <w:pPr>
        <w:spacing w:before="240" w:after="240"/>
        <w:jc w:val="both"/>
        <w:rPr>
          <w:rFonts w:eastAsia="等线"/>
          <w:b/>
          <w:sz w:val="22"/>
          <w:szCs w:val="22"/>
          <w:lang w:eastAsia="zh-CN"/>
        </w:rPr>
      </w:pPr>
      <w:r w:rsidRPr="00AD54DF">
        <w:rPr>
          <w:rFonts w:eastAsia="等线"/>
          <w:b/>
          <w:sz w:val="22"/>
          <w:szCs w:val="22"/>
          <w:lang w:eastAsia="zh-CN"/>
        </w:rPr>
        <w:t>Observation</w:t>
      </w:r>
      <w:r>
        <w:rPr>
          <w:rFonts w:eastAsia="等线"/>
          <w:b/>
          <w:sz w:val="22"/>
          <w:szCs w:val="22"/>
          <w:lang w:eastAsia="zh-CN"/>
        </w:rPr>
        <w:t xml:space="preserve"> 1</w:t>
      </w:r>
      <w:r w:rsidRPr="00AD54DF">
        <w:rPr>
          <w:rFonts w:eastAsia="等线"/>
          <w:b/>
          <w:sz w:val="22"/>
          <w:szCs w:val="22"/>
          <w:lang w:eastAsia="zh-CN"/>
        </w:rPr>
        <w:t xml:space="preserve">: Scheduling algorithm </w:t>
      </w:r>
      <w:r>
        <w:rPr>
          <w:rFonts w:eastAsia="等线"/>
          <w:b/>
          <w:sz w:val="22"/>
          <w:szCs w:val="22"/>
          <w:lang w:eastAsia="zh-CN"/>
        </w:rPr>
        <w:t xml:space="preserve">performed by scheduling UE </w:t>
      </w:r>
      <w:r w:rsidRPr="00AD54DF">
        <w:rPr>
          <w:rFonts w:eastAsia="等线"/>
          <w:b/>
          <w:sz w:val="22"/>
          <w:szCs w:val="22"/>
          <w:lang w:eastAsia="zh-CN"/>
        </w:rPr>
        <w:t xml:space="preserve">is </w:t>
      </w:r>
      <w:r>
        <w:rPr>
          <w:rFonts w:eastAsia="等线"/>
          <w:b/>
          <w:sz w:val="22"/>
          <w:szCs w:val="22"/>
          <w:lang w:eastAsia="zh-CN"/>
        </w:rPr>
        <w:t xml:space="preserve">up to </w:t>
      </w:r>
      <w:r w:rsidRPr="00AD54DF">
        <w:rPr>
          <w:rFonts w:eastAsia="等线"/>
          <w:b/>
          <w:sz w:val="22"/>
          <w:szCs w:val="22"/>
          <w:lang w:eastAsia="zh-CN"/>
        </w:rPr>
        <w:t>UE implementation.</w:t>
      </w:r>
    </w:p>
    <w:p w14:paraId="78908EB3" w14:textId="77777777" w:rsidR="00503D4F" w:rsidRDefault="00503D4F" w:rsidP="00503D4F">
      <w:pPr>
        <w:rPr>
          <w:rFonts w:eastAsia="等线"/>
          <w:b/>
          <w:sz w:val="22"/>
          <w:szCs w:val="22"/>
          <w:lang w:eastAsia="zh-CN"/>
        </w:rPr>
      </w:pPr>
      <w:r w:rsidRPr="00447128">
        <w:rPr>
          <w:b/>
          <w:sz w:val="22"/>
          <w:szCs w:val="22"/>
        </w:rPr>
        <w:t>Proposal</w:t>
      </w:r>
      <w:r>
        <w:rPr>
          <w:b/>
          <w:sz w:val="22"/>
          <w:szCs w:val="22"/>
        </w:rPr>
        <w:t xml:space="preserve"> 3</w:t>
      </w:r>
      <w:r w:rsidRPr="00447128">
        <w:rPr>
          <w:b/>
          <w:sz w:val="22"/>
          <w:szCs w:val="22"/>
        </w:rPr>
        <w:t>:</w:t>
      </w:r>
      <w:r>
        <w:rPr>
          <w:b/>
          <w:sz w:val="22"/>
          <w:szCs w:val="22"/>
        </w:rPr>
        <w:t xml:space="preserve"> Support</w:t>
      </w:r>
      <w:r w:rsidRPr="003A0C22">
        <w:rPr>
          <w:b/>
          <w:sz w:val="22"/>
          <w:szCs w:val="22"/>
        </w:rPr>
        <w:t xml:space="preserve"> </w:t>
      </w:r>
      <w:r>
        <w:rPr>
          <w:rFonts w:eastAsia="等线"/>
          <w:b/>
          <w:sz w:val="22"/>
          <w:szCs w:val="22"/>
          <w:lang w:eastAsia="zh-CN"/>
        </w:rPr>
        <w:t>scheduling request and scheduling grant/(de)activation signalling and procedure</w:t>
      </w:r>
      <w:r w:rsidRPr="003A0C22">
        <w:rPr>
          <w:rFonts w:eastAsia="等线"/>
          <w:b/>
          <w:sz w:val="22"/>
          <w:szCs w:val="22"/>
          <w:lang w:eastAsia="zh-CN"/>
        </w:rPr>
        <w:t xml:space="preserve"> </w:t>
      </w:r>
      <w:r>
        <w:rPr>
          <w:rFonts w:eastAsia="等线"/>
          <w:b/>
          <w:sz w:val="22"/>
          <w:szCs w:val="22"/>
          <w:lang w:eastAsia="zh-CN"/>
        </w:rPr>
        <w:t>for mode 2-d.</w:t>
      </w:r>
    </w:p>
    <w:p w14:paraId="5CBF67CE" w14:textId="77777777" w:rsidR="00503D4F" w:rsidRPr="006138C6" w:rsidRDefault="00503D4F" w:rsidP="00503D4F">
      <w:pPr>
        <w:pStyle w:val="aff2"/>
        <w:numPr>
          <w:ilvl w:val="0"/>
          <w:numId w:val="43"/>
        </w:numPr>
        <w:ind w:firstLineChars="0"/>
        <w:rPr>
          <w:rFonts w:ascii="Times New Roman" w:hAnsi="Times New Roman" w:cs="Times New Roman"/>
          <w:b/>
          <w:sz w:val="22"/>
          <w:szCs w:val="22"/>
        </w:rPr>
      </w:pPr>
      <w:r w:rsidRPr="00931F97">
        <w:rPr>
          <w:rFonts w:ascii="Times New Roman" w:eastAsia="等线" w:hAnsi="Times New Roman" w:cs="Times New Roman"/>
          <w:b/>
          <w:color w:val="000000" w:themeColor="text1"/>
          <w:sz w:val="22"/>
          <w:szCs w:val="22"/>
        </w:rPr>
        <w:t>Dynamic scheduling</w:t>
      </w:r>
      <w:r>
        <w:rPr>
          <w:rFonts w:ascii="Times New Roman" w:eastAsia="等线" w:hAnsi="Times New Roman" w:cs="Times New Roman"/>
          <w:b/>
          <w:color w:val="000000" w:themeColor="text1"/>
          <w:sz w:val="22"/>
          <w:szCs w:val="22"/>
        </w:rPr>
        <w:t xml:space="preserve"> is supported.</w:t>
      </w:r>
    </w:p>
    <w:p w14:paraId="35FE3090" w14:textId="77777777" w:rsidR="00503D4F" w:rsidRPr="00AD54DF" w:rsidRDefault="00503D4F" w:rsidP="00503D4F">
      <w:pPr>
        <w:pStyle w:val="aff2"/>
        <w:numPr>
          <w:ilvl w:val="0"/>
          <w:numId w:val="43"/>
        </w:numPr>
        <w:ind w:firstLineChars="0"/>
        <w:rPr>
          <w:rFonts w:ascii="Times New Roman" w:hAnsi="Times New Roman" w:cs="Times New Roman"/>
          <w:b/>
          <w:sz w:val="22"/>
          <w:szCs w:val="22"/>
        </w:rPr>
      </w:pPr>
      <w:r>
        <w:rPr>
          <w:rFonts w:ascii="Times New Roman" w:eastAsia="等线" w:hAnsi="Times New Roman" w:cs="Times New Roman"/>
          <w:b/>
          <w:color w:val="000000" w:themeColor="text1"/>
          <w:sz w:val="22"/>
          <w:szCs w:val="22"/>
        </w:rPr>
        <w:t>FFS: Whether to support both/either s</w:t>
      </w:r>
      <w:r w:rsidRPr="00931F97">
        <w:rPr>
          <w:rFonts w:ascii="Times New Roman" w:eastAsia="等线" w:hAnsi="Times New Roman" w:cs="Times New Roman"/>
          <w:b/>
          <w:color w:val="000000" w:themeColor="text1"/>
          <w:sz w:val="22"/>
          <w:szCs w:val="22"/>
        </w:rPr>
        <w:t>emi-persistent scheduling and</w:t>
      </w:r>
      <w:r>
        <w:rPr>
          <w:rFonts w:ascii="Times New Roman" w:eastAsia="等线" w:hAnsi="Times New Roman" w:cs="Times New Roman"/>
          <w:b/>
          <w:color w:val="000000" w:themeColor="text1"/>
          <w:sz w:val="22"/>
          <w:szCs w:val="22"/>
        </w:rPr>
        <w:t>/or</w:t>
      </w:r>
      <w:r w:rsidRPr="00931F97">
        <w:rPr>
          <w:rFonts w:ascii="Times New Roman" w:eastAsia="等线" w:hAnsi="Times New Roman" w:cs="Times New Roman"/>
          <w:b/>
          <w:color w:val="000000" w:themeColor="text1"/>
          <w:sz w:val="22"/>
          <w:szCs w:val="22"/>
        </w:rPr>
        <w:t xml:space="preserve"> </w:t>
      </w:r>
      <w:r w:rsidRPr="006823AD">
        <w:rPr>
          <w:rFonts w:ascii="Times New Roman" w:eastAsia="等线" w:hAnsi="Times New Roman" w:cs="Times New Roman"/>
          <w:b/>
          <w:color w:val="000000" w:themeColor="text1"/>
          <w:sz w:val="22"/>
          <w:szCs w:val="22"/>
        </w:rPr>
        <w:t>grant-free</w:t>
      </w:r>
      <w:r w:rsidRPr="00931F97">
        <w:rPr>
          <w:rFonts w:ascii="Times New Roman" w:eastAsia="等线" w:hAnsi="Times New Roman" w:cs="Times New Roman"/>
          <w:b/>
          <w:color w:val="000000" w:themeColor="text1"/>
          <w:sz w:val="22"/>
          <w:szCs w:val="22"/>
        </w:rPr>
        <w:t xml:space="preserve"> transmission.</w:t>
      </w:r>
    </w:p>
    <w:p w14:paraId="1AC19CB9" w14:textId="77777777" w:rsidR="00503D4F" w:rsidRDefault="00503D4F" w:rsidP="00503D4F">
      <w:pPr>
        <w:spacing w:before="240"/>
        <w:jc w:val="both"/>
        <w:rPr>
          <w:b/>
          <w:sz w:val="22"/>
          <w:lang w:eastAsia="ja-JP"/>
        </w:rPr>
      </w:pPr>
      <w:r w:rsidRPr="002C5E2B">
        <w:rPr>
          <w:rFonts w:hint="eastAsia"/>
          <w:b/>
          <w:sz w:val="22"/>
          <w:lang w:eastAsia="ja-JP"/>
        </w:rPr>
        <w:lastRenderedPageBreak/>
        <w:t>Proposal</w:t>
      </w:r>
      <w:r>
        <w:rPr>
          <w:b/>
          <w:sz w:val="22"/>
          <w:lang w:eastAsia="ja-JP"/>
        </w:rPr>
        <w:t xml:space="preserve"> 4</w:t>
      </w:r>
      <w:r w:rsidRPr="002C5E2B">
        <w:rPr>
          <w:rFonts w:hint="eastAsia"/>
          <w:b/>
          <w:sz w:val="22"/>
          <w:lang w:eastAsia="ja-JP"/>
        </w:rPr>
        <w:t xml:space="preserve">: </w:t>
      </w:r>
      <w:r>
        <w:rPr>
          <w:b/>
          <w:sz w:val="22"/>
          <w:lang w:eastAsia="ja-JP"/>
        </w:rPr>
        <w:t>For mode 1, 1) s</w:t>
      </w:r>
      <w:r w:rsidRPr="002C5E2B">
        <w:rPr>
          <w:rFonts w:hint="eastAsia"/>
          <w:b/>
          <w:sz w:val="22"/>
          <w:lang w:eastAsia="ja-JP"/>
        </w:rPr>
        <w:t xml:space="preserve">upport </w:t>
      </w:r>
      <w:r>
        <w:rPr>
          <w:b/>
          <w:sz w:val="22"/>
          <w:lang w:eastAsia="ja-JP"/>
        </w:rPr>
        <w:t>RX UE to feedback HARQ-ACK signalling to base station in UCI/PUCCH; 2) support RX UE to feedback HARQ-ACK signalling to TX UE in SFCI/PSFCH, and then TX UE to relay the HARQ-ACK signalling in UL.</w:t>
      </w:r>
    </w:p>
    <w:p w14:paraId="10A631B6" w14:textId="77777777" w:rsidR="00503D4F" w:rsidRPr="001C1CD5" w:rsidRDefault="00503D4F" w:rsidP="00503D4F">
      <w:pPr>
        <w:pStyle w:val="aff2"/>
        <w:numPr>
          <w:ilvl w:val="0"/>
          <w:numId w:val="46"/>
        </w:numPr>
        <w:spacing w:after="240"/>
        <w:ind w:firstLineChars="0"/>
        <w:jc w:val="both"/>
        <w:rPr>
          <w:rFonts w:ascii="Times New Roman" w:hAnsi="Times New Roman" w:cs="Times New Roman"/>
          <w:b/>
          <w:sz w:val="22"/>
          <w:lang w:val="en-GB" w:eastAsia="ja-JP"/>
        </w:rPr>
      </w:pPr>
      <w:r w:rsidRPr="001C1CD5">
        <w:rPr>
          <w:rFonts w:ascii="Times New Roman" w:hAnsi="Times New Roman" w:cs="Times New Roman"/>
          <w:b/>
          <w:sz w:val="22"/>
          <w:lang w:eastAsia="ja-JP"/>
        </w:rPr>
        <w:t xml:space="preserve">FFS: </w:t>
      </w:r>
      <w:r>
        <w:rPr>
          <w:rFonts w:ascii="Times New Roman" w:hAnsi="Times New Roman" w:cs="Times New Roman"/>
          <w:b/>
          <w:sz w:val="22"/>
          <w:lang w:eastAsia="ja-JP"/>
        </w:rPr>
        <w:t>H</w:t>
      </w:r>
      <w:r w:rsidRPr="001C1CD5">
        <w:rPr>
          <w:rFonts w:ascii="Times New Roman" w:hAnsi="Times New Roman" w:cs="Times New Roman"/>
          <w:b/>
          <w:sz w:val="22"/>
          <w:lang w:eastAsia="ja-JP"/>
        </w:rPr>
        <w:t>ow to switch between the above procedures.</w:t>
      </w:r>
    </w:p>
    <w:p w14:paraId="3DE648C2" w14:textId="77777777" w:rsidR="00503D4F" w:rsidRPr="001C1CD5" w:rsidRDefault="00503D4F" w:rsidP="00503D4F">
      <w:pPr>
        <w:spacing w:after="240"/>
        <w:jc w:val="both"/>
        <w:rPr>
          <w:rFonts w:eastAsiaTheme="minorEastAsia"/>
          <w:b/>
          <w:sz w:val="22"/>
          <w:lang w:eastAsia="ja-JP"/>
        </w:rPr>
      </w:pPr>
      <w:r w:rsidRPr="002C5E2B">
        <w:rPr>
          <w:rFonts w:hint="eastAsia"/>
          <w:b/>
          <w:sz w:val="22"/>
          <w:lang w:eastAsia="ja-JP"/>
        </w:rPr>
        <w:t>Proposal</w:t>
      </w:r>
      <w:r>
        <w:rPr>
          <w:b/>
          <w:sz w:val="22"/>
          <w:lang w:eastAsia="ja-JP"/>
        </w:rPr>
        <w:t xml:space="preserve"> 5</w:t>
      </w:r>
      <w:r w:rsidRPr="002C5E2B">
        <w:rPr>
          <w:rFonts w:hint="eastAsia"/>
          <w:b/>
          <w:sz w:val="22"/>
          <w:lang w:eastAsia="ja-JP"/>
        </w:rPr>
        <w:t xml:space="preserve">: </w:t>
      </w:r>
      <w:r>
        <w:rPr>
          <w:b/>
          <w:sz w:val="22"/>
          <w:lang w:eastAsia="ja-JP"/>
        </w:rPr>
        <w:t>For mode 2-a/2-c, s</w:t>
      </w:r>
      <w:r w:rsidRPr="002C5E2B">
        <w:rPr>
          <w:rFonts w:hint="eastAsia"/>
          <w:b/>
          <w:sz w:val="22"/>
          <w:lang w:eastAsia="ja-JP"/>
        </w:rPr>
        <w:t xml:space="preserve">upport </w:t>
      </w:r>
      <w:r>
        <w:rPr>
          <w:b/>
          <w:sz w:val="22"/>
          <w:lang w:eastAsia="ja-JP"/>
        </w:rPr>
        <w:t>RX UE to feedback HARQ-ACK signalling to TX UE in SFCI/PSFCH.</w:t>
      </w:r>
    </w:p>
    <w:p w14:paraId="0715DBD1" w14:textId="77777777" w:rsidR="00503D4F" w:rsidRDefault="00503D4F" w:rsidP="00503D4F">
      <w:pPr>
        <w:jc w:val="both"/>
        <w:rPr>
          <w:b/>
          <w:sz w:val="22"/>
          <w:lang w:eastAsia="ja-JP"/>
        </w:rPr>
      </w:pPr>
      <w:r w:rsidRPr="002C5E2B">
        <w:rPr>
          <w:rFonts w:hint="eastAsia"/>
          <w:b/>
          <w:sz w:val="22"/>
          <w:lang w:eastAsia="ja-JP"/>
        </w:rPr>
        <w:t>Proposal</w:t>
      </w:r>
      <w:r>
        <w:rPr>
          <w:b/>
          <w:sz w:val="22"/>
          <w:lang w:eastAsia="ja-JP"/>
        </w:rPr>
        <w:t xml:space="preserve"> 6</w:t>
      </w:r>
      <w:r w:rsidRPr="002C5E2B">
        <w:rPr>
          <w:rFonts w:hint="eastAsia"/>
          <w:b/>
          <w:sz w:val="22"/>
          <w:lang w:eastAsia="ja-JP"/>
        </w:rPr>
        <w:t xml:space="preserve">: </w:t>
      </w:r>
      <w:r>
        <w:rPr>
          <w:b/>
          <w:sz w:val="22"/>
          <w:lang w:eastAsia="ja-JP"/>
        </w:rPr>
        <w:t>For mode 2-d, 1) s</w:t>
      </w:r>
      <w:r w:rsidRPr="002C5E2B">
        <w:rPr>
          <w:rFonts w:hint="eastAsia"/>
          <w:b/>
          <w:sz w:val="22"/>
          <w:lang w:eastAsia="ja-JP"/>
        </w:rPr>
        <w:t xml:space="preserve">upport </w:t>
      </w:r>
      <w:r>
        <w:rPr>
          <w:b/>
          <w:sz w:val="22"/>
          <w:lang w:eastAsia="ja-JP"/>
        </w:rPr>
        <w:t>RX UE to feedback HARQ-ACK signalling to scheduling UE in UCI/PUCCH; 2) support RX UE to feedback HARQ-ACK signalling to TX UE in SFCI/PSFCH, and then TX UE to relay the HARQ-ACK signalling to scheduling UE in in SFCI/PSFCH.</w:t>
      </w:r>
    </w:p>
    <w:p w14:paraId="6C9E9DC4" w14:textId="77777777" w:rsidR="00503D4F" w:rsidRPr="001C1CD5" w:rsidRDefault="00503D4F" w:rsidP="00503D4F">
      <w:pPr>
        <w:pStyle w:val="aff2"/>
        <w:numPr>
          <w:ilvl w:val="0"/>
          <w:numId w:val="46"/>
        </w:numPr>
        <w:spacing w:after="240"/>
        <w:ind w:firstLineChars="0"/>
        <w:jc w:val="both"/>
        <w:rPr>
          <w:rFonts w:ascii="Times New Roman" w:hAnsi="Times New Roman" w:cs="Times New Roman"/>
          <w:b/>
          <w:sz w:val="22"/>
          <w:lang w:val="en-GB" w:eastAsia="ja-JP"/>
        </w:rPr>
      </w:pPr>
      <w:r w:rsidRPr="00DF1552">
        <w:rPr>
          <w:rFonts w:ascii="Times New Roman" w:hAnsi="Times New Roman" w:cs="Times New Roman"/>
          <w:b/>
          <w:sz w:val="22"/>
          <w:lang w:eastAsia="ja-JP"/>
        </w:rPr>
        <w:t xml:space="preserve">FFS: </w:t>
      </w:r>
      <w:r>
        <w:rPr>
          <w:rFonts w:ascii="Times New Roman" w:hAnsi="Times New Roman" w:cs="Times New Roman"/>
          <w:b/>
          <w:sz w:val="22"/>
          <w:lang w:eastAsia="ja-JP"/>
        </w:rPr>
        <w:t>H</w:t>
      </w:r>
      <w:r w:rsidRPr="00DF1552">
        <w:rPr>
          <w:rFonts w:ascii="Times New Roman" w:hAnsi="Times New Roman" w:cs="Times New Roman"/>
          <w:b/>
          <w:sz w:val="22"/>
          <w:lang w:eastAsia="ja-JP"/>
        </w:rPr>
        <w:t>ow to switch between the above procedures.</w:t>
      </w:r>
    </w:p>
    <w:p w14:paraId="677815E3" w14:textId="5E8C4BB4" w:rsidR="00503D4F" w:rsidRPr="001C1CD5" w:rsidRDefault="00503D4F" w:rsidP="00B346D0">
      <w:pPr>
        <w:jc w:val="both"/>
        <w:rPr>
          <w:rFonts w:eastAsia="Arial Unicode MS" w:cs="Arial"/>
          <w:b/>
          <w:kern w:val="2"/>
          <w:sz w:val="22"/>
          <w:szCs w:val="22"/>
          <w:lang w:eastAsia="zh-CN"/>
        </w:rPr>
      </w:pPr>
      <w:r w:rsidRPr="001C1CD5">
        <w:rPr>
          <w:rFonts w:eastAsia="Arial Unicode MS" w:cs="Arial"/>
          <w:b/>
          <w:kern w:val="2"/>
          <w:sz w:val="22"/>
          <w:szCs w:val="22"/>
          <w:lang w:eastAsia="zh-CN"/>
        </w:rPr>
        <w:t>Proposal</w:t>
      </w:r>
      <w:r>
        <w:rPr>
          <w:rFonts w:eastAsia="Arial Unicode MS" w:cs="Arial"/>
          <w:b/>
          <w:kern w:val="2"/>
          <w:sz w:val="22"/>
          <w:szCs w:val="22"/>
          <w:lang w:eastAsia="zh-CN"/>
        </w:rPr>
        <w:t xml:space="preserve"> 7</w:t>
      </w:r>
      <w:r w:rsidRPr="001C1CD5">
        <w:rPr>
          <w:rFonts w:eastAsia="Arial Unicode MS" w:cs="Arial"/>
          <w:b/>
          <w:kern w:val="2"/>
          <w:sz w:val="22"/>
          <w:szCs w:val="22"/>
          <w:lang w:eastAsia="zh-CN"/>
        </w:rPr>
        <w:t xml:space="preserve">: Support dynamic </w:t>
      </w:r>
      <w:r w:rsidRPr="001C1CD5">
        <w:rPr>
          <w:rFonts w:eastAsia="Arial Unicode MS" w:cs="Arial" w:hint="eastAsia"/>
          <w:b/>
          <w:kern w:val="2"/>
          <w:sz w:val="22"/>
          <w:szCs w:val="22"/>
          <w:lang w:eastAsia="zh-CN"/>
        </w:rPr>
        <w:t>HARQ-ACK resource</w:t>
      </w:r>
      <w:r w:rsidRPr="001C1CD5">
        <w:rPr>
          <w:rFonts w:eastAsia="Arial Unicode MS" w:cs="Arial"/>
          <w:b/>
          <w:kern w:val="2"/>
          <w:sz w:val="22"/>
          <w:szCs w:val="22"/>
          <w:lang w:eastAsia="zh-CN"/>
        </w:rPr>
        <w:t>/</w:t>
      </w:r>
      <w:r w:rsidRPr="001C1CD5">
        <w:rPr>
          <w:rFonts w:eastAsia="Arial Unicode MS" w:cs="Arial" w:hint="eastAsia"/>
          <w:b/>
          <w:kern w:val="2"/>
          <w:sz w:val="22"/>
          <w:szCs w:val="22"/>
          <w:lang w:eastAsia="zh-CN"/>
        </w:rPr>
        <w:t xml:space="preserve">timing </w:t>
      </w:r>
      <w:r w:rsidRPr="001C1CD5">
        <w:rPr>
          <w:rFonts w:eastAsia="Arial Unicode MS" w:cs="Arial"/>
          <w:b/>
          <w:kern w:val="2"/>
          <w:sz w:val="22"/>
          <w:szCs w:val="22"/>
          <w:lang w:eastAsia="zh-CN"/>
        </w:rPr>
        <w:t>assignment and indication for mode 1 and mode 2-d</w:t>
      </w:r>
      <w:r>
        <w:rPr>
          <w:rFonts w:eastAsia="Arial Unicode MS" w:cs="Arial"/>
          <w:b/>
          <w:kern w:val="2"/>
          <w:sz w:val="22"/>
          <w:szCs w:val="22"/>
          <w:lang w:eastAsia="zh-CN"/>
        </w:rPr>
        <w:t>.</w:t>
      </w:r>
    </w:p>
    <w:p w14:paraId="04EC8B39" w14:textId="77777777" w:rsidR="00503D4F" w:rsidRPr="001C1CD5" w:rsidRDefault="00503D4F" w:rsidP="00503D4F">
      <w:pPr>
        <w:pStyle w:val="aff2"/>
        <w:numPr>
          <w:ilvl w:val="0"/>
          <w:numId w:val="46"/>
        </w:numPr>
        <w:ind w:firstLineChars="0"/>
        <w:jc w:val="both"/>
        <w:rPr>
          <w:rFonts w:ascii="Times New Roman" w:eastAsia="Arial Unicode MS" w:hAnsi="Times New Roman" w:cs="Times New Roman"/>
          <w:b/>
          <w:kern w:val="2"/>
          <w:sz w:val="22"/>
          <w:szCs w:val="22"/>
        </w:rPr>
      </w:pPr>
      <w:r w:rsidRPr="001C1CD5">
        <w:rPr>
          <w:rFonts w:ascii="Times New Roman" w:eastAsia="Arial Unicode MS" w:hAnsi="Times New Roman" w:cs="Times New Roman"/>
          <w:b/>
          <w:kern w:val="2"/>
          <w:sz w:val="22"/>
          <w:szCs w:val="22"/>
        </w:rPr>
        <w:t xml:space="preserve">FFS: </w:t>
      </w:r>
      <w:r>
        <w:rPr>
          <w:rFonts w:ascii="Times New Roman" w:eastAsia="Arial Unicode MS" w:hAnsi="Times New Roman" w:cs="Times New Roman"/>
          <w:b/>
          <w:kern w:val="2"/>
          <w:sz w:val="22"/>
          <w:szCs w:val="22"/>
        </w:rPr>
        <w:t>H</w:t>
      </w:r>
      <w:r w:rsidRPr="001C1CD5">
        <w:rPr>
          <w:rFonts w:ascii="Times New Roman" w:eastAsia="Arial Unicode MS" w:hAnsi="Times New Roman" w:cs="Times New Roman"/>
          <w:b/>
          <w:kern w:val="2"/>
          <w:sz w:val="22"/>
          <w:szCs w:val="22"/>
        </w:rPr>
        <w:t>ow to indicate HARQ-ACK resource/timing for mode 2-a/2-c.</w:t>
      </w:r>
    </w:p>
    <w:p w14:paraId="1F188B4F" w14:textId="29ACA03F" w:rsidR="00503D4F" w:rsidRDefault="00503D4F" w:rsidP="00503D4F">
      <w:pPr>
        <w:spacing w:before="240"/>
        <w:rPr>
          <w:rFonts w:eastAsia="Arial Unicode MS" w:cs="Arial"/>
          <w:b/>
          <w:kern w:val="2"/>
          <w:sz w:val="22"/>
          <w:szCs w:val="22"/>
          <w:lang w:eastAsia="zh-CN"/>
        </w:rPr>
      </w:pPr>
      <w:r w:rsidRPr="001C1CD5">
        <w:rPr>
          <w:rFonts w:eastAsia="Arial Unicode MS" w:cs="Arial"/>
          <w:b/>
          <w:kern w:val="2"/>
          <w:sz w:val="22"/>
          <w:szCs w:val="22"/>
          <w:lang w:eastAsia="zh-CN"/>
        </w:rPr>
        <w:t>Proposal</w:t>
      </w:r>
      <w:r>
        <w:rPr>
          <w:rFonts w:eastAsia="Arial Unicode MS" w:cs="Arial"/>
          <w:b/>
          <w:kern w:val="2"/>
          <w:sz w:val="22"/>
          <w:szCs w:val="22"/>
          <w:lang w:eastAsia="zh-CN"/>
        </w:rPr>
        <w:t xml:space="preserve"> 8</w:t>
      </w:r>
      <w:r w:rsidRPr="001C1CD5">
        <w:rPr>
          <w:rFonts w:eastAsia="Arial Unicode MS" w:cs="Arial"/>
          <w:b/>
          <w:kern w:val="2"/>
          <w:sz w:val="22"/>
          <w:szCs w:val="22"/>
          <w:lang w:eastAsia="zh-CN"/>
        </w:rPr>
        <w:t>: Support HARQ-ACK signalling to convey TX UE ID to address HARQ-ACK misunderstanding issue</w:t>
      </w:r>
      <w:r>
        <w:rPr>
          <w:rFonts w:eastAsia="Arial Unicode MS" w:cs="Arial"/>
          <w:b/>
          <w:kern w:val="2"/>
          <w:sz w:val="22"/>
          <w:szCs w:val="22"/>
          <w:lang w:eastAsia="zh-CN"/>
        </w:rPr>
        <w:t>.</w:t>
      </w:r>
    </w:p>
    <w:p w14:paraId="0BA52833" w14:textId="77777777" w:rsidR="00503D4F" w:rsidRPr="00A412FB" w:rsidRDefault="00503D4F" w:rsidP="00503D4F">
      <w:pPr>
        <w:pStyle w:val="aff2"/>
        <w:numPr>
          <w:ilvl w:val="0"/>
          <w:numId w:val="46"/>
        </w:numPr>
        <w:ind w:firstLineChars="0"/>
        <w:jc w:val="both"/>
        <w:rPr>
          <w:rFonts w:ascii="Times New Roman" w:eastAsia="Arial Unicode MS" w:hAnsi="Times New Roman" w:cs="Times New Roman"/>
          <w:b/>
          <w:kern w:val="2"/>
          <w:sz w:val="22"/>
          <w:szCs w:val="22"/>
        </w:rPr>
      </w:pPr>
      <w:r w:rsidRPr="00A412FB">
        <w:rPr>
          <w:rFonts w:ascii="Times New Roman" w:eastAsia="Arial Unicode MS" w:hAnsi="Times New Roman" w:cs="Times New Roman" w:hint="eastAsia"/>
          <w:b/>
          <w:kern w:val="2"/>
          <w:sz w:val="22"/>
          <w:szCs w:val="22"/>
        </w:rPr>
        <w:t>FFS details including how to convey the ID(s), e.g., whether the ID is conveyed in the S</w:t>
      </w:r>
      <w:r>
        <w:rPr>
          <w:rFonts w:ascii="Times New Roman" w:eastAsia="Arial Unicode MS" w:hAnsi="Times New Roman" w:cs="Times New Roman"/>
          <w:b/>
          <w:kern w:val="2"/>
          <w:sz w:val="22"/>
          <w:szCs w:val="22"/>
        </w:rPr>
        <w:t>F</w:t>
      </w:r>
      <w:r w:rsidRPr="00A412FB">
        <w:rPr>
          <w:rFonts w:ascii="Times New Roman" w:eastAsia="Arial Unicode MS" w:hAnsi="Times New Roman" w:cs="Times New Roman" w:hint="eastAsia"/>
          <w:b/>
          <w:kern w:val="2"/>
          <w:sz w:val="22"/>
          <w:szCs w:val="22"/>
        </w:rPr>
        <w:t>CI or used for CRC scrambling.</w:t>
      </w:r>
    </w:p>
    <w:p w14:paraId="16D8B2EF" w14:textId="77777777" w:rsidR="00503D4F" w:rsidRPr="00CF7A1A" w:rsidRDefault="00503D4F" w:rsidP="00503D4F">
      <w:pPr>
        <w:spacing w:before="240"/>
        <w:rPr>
          <w:rFonts w:eastAsia="等线"/>
          <w:b/>
          <w:sz w:val="22"/>
          <w:lang w:eastAsia="zh-CN"/>
        </w:rPr>
      </w:pPr>
      <w:r w:rsidRPr="00CF7A1A">
        <w:rPr>
          <w:rFonts w:eastAsia="等线"/>
          <w:b/>
          <w:sz w:val="22"/>
          <w:lang w:eastAsia="zh-CN"/>
        </w:rPr>
        <w:t>Proposal</w:t>
      </w:r>
      <w:r>
        <w:rPr>
          <w:rFonts w:eastAsia="等线"/>
          <w:b/>
          <w:sz w:val="22"/>
          <w:lang w:eastAsia="zh-CN"/>
        </w:rPr>
        <w:t xml:space="preserve"> 9</w:t>
      </w:r>
      <w:r w:rsidRPr="00CF7A1A">
        <w:rPr>
          <w:rFonts w:eastAsia="等线"/>
          <w:b/>
          <w:sz w:val="22"/>
          <w:lang w:eastAsia="zh-CN"/>
        </w:rPr>
        <w:t xml:space="preserve">: </w:t>
      </w:r>
      <w:r w:rsidRPr="00CF7A1A">
        <w:rPr>
          <w:b/>
          <w:sz w:val="22"/>
          <w:szCs w:val="22"/>
        </w:rPr>
        <w:t>When SL HARQ feedback is enabled for groupcast, option 1 is supported for the non-CBG case</w:t>
      </w:r>
      <w:r w:rsidRPr="00CF7A1A">
        <w:rPr>
          <w:rFonts w:eastAsia="等线"/>
          <w:b/>
          <w:sz w:val="22"/>
          <w:lang w:eastAsia="zh-CN"/>
        </w:rPr>
        <w:t>.</w:t>
      </w:r>
    </w:p>
    <w:p w14:paraId="12554917" w14:textId="6CE1B368" w:rsidR="00503D4F" w:rsidRPr="00CF7A1A" w:rsidRDefault="00503D4F" w:rsidP="00503D4F">
      <w:pPr>
        <w:pStyle w:val="aff2"/>
        <w:numPr>
          <w:ilvl w:val="0"/>
          <w:numId w:val="46"/>
        </w:numPr>
        <w:ind w:firstLineChars="0"/>
        <w:rPr>
          <w:rFonts w:ascii="Times New Roman" w:eastAsia="等线" w:hAnsi="Times New Roman" w:cs="Times New Roman"/>
          <w:b/>
          <w:sz w:val="22"/>
          <w:lang w:val="en-GB"/>
        </w:rPr>
      </w:pPr>
      <w:r w:rsidRPr="00CF7A1A">
        <w:rPr>
          <w:rFonts w:ascii="Times New Roman" w:hAnsi="Times New Roman" w:cs="Times New Roman"/>
          <w:b/>
          <w:sz w:val="22"/>
          <w:szCs w:val="22"/>
        </w:rPr>
        <w:t>Option 1: Receiver UE transmits HARQ-NACK on PSFCH if it fails to decode the corresponding TB after decoding the associated PSCCH. It transmits no signal on PSFCH otherwise. Details are FFS including the following</w:t>
      </w:r>
      <w:r>
        <w:rPr>
          <w:rFonts w:ascii="Times New Roman" w:hAnsi="Times New Roman" w:cs="Times New Roman"/>
          <w:b/>
          <w:sz w:val="22"/>
          <w:szCs w:val="22"/>
        </w:rPr>
        <w:t>.</w:t>
      </w:r>
    </w:p>
    <w:p w14:paraId="6EA30360" w14:textId="77777777" w:rsidR="00503D4F" w:rsidRDefault="00503D4F" w:rsidP="00503D4F">
      <w:pPr>
        <w:spacing w:before="240"/>
        <w:jc w:val="both"/>
        <w:rPr>
          <w:b/>
          <w:sz w:val="22"/>
          <w:lang w:eastAsia="ja-JP"/>
        </w:rPr>
      </w:pPr>
      <w:r w:rsidRPr="002C5E2B">
        <w:rPr>
          <w:rFonts w:hint="eastAsia"/>
          <w:b/>
          <w:sz w:val="22"/>
          <w:lang w:eastAsia="ja-JP"/>
        </w:rPr>
        <w:t>Proposal</w:t>
      </w:r>
      <w:r>
        <w:rPr>
          <w:b/>
          <w:sz w:val="22"/>
          <w:lang w:eastAsia="ja-JP"/>
        </w:rPr>
        <w:t xml:space="preserve"> 10</w:t>
      </w:r>
      <w:r w:rsidRPr="002C5E2B">
        <w:rPr>
          <w:rFonts w:hint="eastAsia"/>
          <w:b/>
          <w:sz w:val="22"/>
          <w:lang w:eastAsia="ja-JP"/>
        </w:rPr>
        <w:t xml:space="preserve">: </w:t>
      </w:r>
      <w:r>
        <w:rPr>
          <w:b/>
          <w:sz w:val="22"/>
          <w:lang w:eastAsia="ja-JP"/>
        </w:rPr>
        <w:t>Study and validate the effectiveness to report CSI information which reflects interference at receiver.</w:t>
      </w:r>
    </w:p>
    <w:p w14:paraId="7EC55BA7" w14:textId="77777777" w:rsidR="00503D4F" w:rsidRPr="00BB7F16" w:rsidRDefault="00503D4F" w:rsidP="00503D4F">
      <w:pPr>
        <w:pStyle w:val="aff2"/>
        <w:numPr>
          <w:ilvl w:val="0"/>
          <w:numId w:val="47"/>
        </w:numPr>
        <w:ind w:firstLineChars="0"/>
        <w:jc w:val="both"/>
        <w:rPr>
          <w:b/>
          <w:sz w:val="22"/>
          <w:lang w:eastAsia="ja-JP"/>
        </w:rPr>
      </w:pPr>
      <w:r w:rsidRPr="00BB7F16">
        <w:rPr>
          <w:rFonts w:ascii="Times New Roman" w:hAnsi="Times New Roman" w:cs="Times New Roman"/>
          <w:b/>
          <w:sz w:val="22"/>
          <w:lang w:eastAsia="ja-JP"/>
        </w:rPr>
        <w:t>For mode 1, 1) study RX UE to report CSI to base station in UCI/PUCCH; 2) study RX UE to report CSI to TX UE in SFCI/PSFCH, and then TX UE to relay the CSI report in UL.</w:t>
      </w:r>
    </w:p>
    <w:p w14:paraId="745A1784" w14:textId="77777777" w:rsidR="00503D4F" w:rsidRPr="00BB7F16" w:rsidRDefault="00503D4F" w:rsidP="00503D4F">
      <w:pPr>
        <w:pStyle w:val="aff2"/>
        <w:numPr>
          <w:ilvl w:val="0"/>
          <w:numId w:val="47"/>
        </w:numPr>
        <w:ind w:firstLineChars="0"/>
        <w:jc w:val="both"/>
        <w:rPr>
          <w:rFonts w:eastAsiaTheme="minorEastAsia" w:cs="Times New Roman"/>
          <w:b/>
          <w:sz w:val="22"/>
          <w:lang w:eastAsia="ja-JP"/>
        </w:rPr>
      </w:pPr>
      <w:r w:rsidRPr="00BB7F16">
        <w:rPr>
          <w:rFonts w:ascii="Times New Roman" w:hAnsi="Times New Roman" w:cs="Times New Roman"/>
          <w:b/>
          <w:sz w:val="22"/>
          <w:lang w:eastAsia="ja-JP"/>
        </w:rPr>
        <w:t>For mode 2-a/2-c, s</w:t>
      </w:r>
      <w:r>
        <w:rPr>
          <w:rFonts w:ascii="Times New Roman" w:hAnsi="Times New Roman" w:cs="Times New Roman"/>
          <w:b/>
          <w:sz w:val="22"/>
          <w:lang w:eastAsia="ja-JP"/>
        </w:rPr>
        <w:t>tudy</w:t>
      </w:r>
      <w:r w:rsidRPr="00BB7F16">
        <w:rPr>
          <w:rFonts w:ascii="Times New Roman" w:hAnsi="Times New Roman" w:cs="Times New Roman"/>
          <w:b/>
          <w:sz w:val="22"/>
          <w:lang w:eastAsia="ja-JP"/>
        </w:rPr>
        <w:t xml:space="preserve"> RX UE to report CSI to TX UE in SFCI/PSFCH.</w:t>
      </w:r>
    </w:p>
    <w:p w14:paraId="3F451AEA" w14:textId="77777777" w:rsidR="00503D4F" w:rsidRPr="00BB7F16" w:rsidRDefault="00503D4F" w:rsidP="00503D4F">
      <w:pPr>
        <w:pStyle w:val="aff2"/>
        <w:numPr>
          <w:ilvl w:val="0"/>
          <w:numId w:val="47"/>
        </w:numPr>
        <w:ind w:firstLineChars="0"/>
        <w:jc w:val="both"/>
        <w:rPr>
          <w:b/>
          <w:sz w:val="22"/>
          <w:lang w:eastAsia="ja-JP"/>
        </w:rPr>
      </w:pPr>
      <w:r w:rsidRPr="00BB7F16">
        <w:rPr>
          <w:rFonts w:ascii="Times New Roman" w:hAnsi="Times New Roman" w:cs="Times New Roman"/>
          <w:b/>
          <w:sz w:val="22"/>
          <w:lang w:eastAsia="ja-JP"/>
        </w:rPr>
        <w:t>For mode 2-d, 1) s</w:t>
      </w:r>
      <w:r>
        <w:rPr>
          <w:rFonts w:ascii="Times New Roman" w:hAnsi="Times New Roman" w:cs="Times New Roman"/>
          <w:b/>
          <w:sz w:val="22"/>
          <w:lang w:eastAsia="ja-JP"/>
        </w:rPr>
        <w:t>tudy</w:t>
      </w:r>
      <w:r w:rsidRPr="00BB7F16">
        <w:rPr>
          <w:rFonts w:ascii="Times New Roman" w:hAnsi="Times New Roman" w:cs="Times New Roman"/>
          <w:b/>
          <w:sz w:val="22"/>
          <w:lang w:eastAsia="ja-JP"/>
        </w:rPr>
        <w:t xml:space="preserve"> RX UE to report CSI to scheduling UE in UCI/PUCCH; 2) support RX UE to report CSI to TX UE in SFCI/PSFCH, and then TX UE to relay the CSI report to scheduling UE in in SFCI/PSFCH.</w:t>
      </w:r>
    </w:p>
    <w:p w14:paraId="39C516FD" w14:textId="5E80C59F" w:rsidR="00503D4F" w:rsidRDefault="00503D4F" w:rsidP="00503D4F">
      <w:pPr>
        <w:spacing w:before="240"/>
        <w:jc w:val="both"/>
        <w:rPr>
          <w:b/>
          <w:color w:val="000000" w:themeColor="text1"/>
          <w:sz w:val="22"/>
          <w:lang w:eastAsia="ja-JP"/>
        </w:rPr>
      </w:pPr>
      <w:r w:rsidRPr="002C5E2B">
        <w:rPr>
          <w:rFonts w:hint="eastAsia"/>
          <w:b/>
          <w:color w:val="000000" w:themeColor="text1"/>
          <w:sz w:val="22"/>
          <w:lang w:eastAsia="ja-JP"/>
        </w:rPr>
        <w:t>Proposal</w:t>
      </w:r>
      <w:r>
        <w:rPr>
          <w:b/>
          <w:color w:val="000000" w:themeColor="text1"/>
          <w:sz w:val="22"/>
          <w:lang w:eastAsia="ja-JP"/>
        </w:rPr>
        <w:t xml:space="preserve"> 11</w:t>
      </w:r>
      <w:r w:rsidRPr="002C5E2B">
        <w:rPr>
          <w:rFonts w:hint="eastAsia"/>
          <w:b/>
          <w:color w:val="000000" w:themeColor="text1"/>
          <w:sz w:val="22"/>
          <w:lang w:eastAsia="ja-JP"/>
        </w:rPr>
        <w:t xml:space="preserve">: Support </w:t>
      </w:r>
      <w:r>
        <w:rPr>
          <w:b/>
          <w:color w:val="000000" w:themeColor="text1"/>
          <w:sz w:val="22"/>
          <w:lang w:eastAsia="ja-JP"/>
        </w:rPr>
        <w:t xml:space="preserve">TX UE and/or scheduling node to acquire </w:t>
      </w:r>
      <w:r w:rsidRPr="002C5E2B">
        <w:rPr>
          <w:b/>
          <w:color w:val="000000" w:themeColor="text1"/>
          <w:sz w:val="22"/>
          <w:lang w:eastAsia="ja-JP"/>
        </w:rPr>
        <w:t xml:space="preserve">CSI </w:t>
      </w:r>
      <w:r>
        <w:rPr>
          <w:b/>
          <w:color w:val="000000" w:themeColor="text1"/>
          <w:sz w:val="22"/>
          <w:lang w:eastAsia="ja-JP"/>
        </w:rPr>
        <w:t xml:space="preserve">information which </w:t>
      </w:r>
      <w:r w:rsidRPr="00BB7F16">
        <w:rPr>
          <w:b/>
          <w:color w:val="000000" w:themeColor="text1"/>
          <w:sz w:val="22"/>
          <w:lang w:eastAsia="ja-JP"/>
        </w:rPr>
        <w:t>present</w:t>
      </w:r>
      <w:r>
        <w:rPr>
          <w:b/>
          <w:color w:val="000000" w:themeColor="text1"/>
          <w:sz w:val="22"/>
          <w:lang w:eastAsia="ja-JP"/>
        </w:rPr>
        <w:t>s</w:t>
      </w:r>
      <w:r w:rsidRPr="00BB7F16">
        <w:rPr>
          <w:b/>
          <w:color w:val="000000" w:themeColor="text1"/>
          <w:sz w:val="22"/>
          <w:lang w:eastAsia="ja-JP"/>
        </w:rPr>
        <w:t xml:space="preserve"> the channel between the transmitter and receiver</w:t>
      </w:r>
      <w:r>
        <w:rPr>
          <w:b/>
          <w:color w:val="000000" w:themeColor="text1"/>
          <w:sz w:val="22"/>
          <w:lang w:eastAsia="ja-JP"/>
        </w:rPr>
        <w:t>.</w:t>
      </w:r>
    </w:p>
    <w:p w14:paraId="590FB828" w14:textId="2D1D7791" w:rsidR="00503D4F" w:rsidRPr="00455EC6" w:rsidRDefault="00503D4F" w:rsidP="00503D4F">
      <w:pPr>
        <w:pStyle w:val="aff2"/>
        <w:numPr>
          <w:ilvl w:val="0"/>
          <w:numId w:val="48"/>
        </w:numPr>
        <w:ind w:firstLineChars="0"/>
        <w:jc w:val="both"/>
        <w:rPr>
          <w:b/>
          <w:color w:val="000000" w:themeColor="text1"/>
          <w:sz w:val="22"/>
          <w:lang w:eastAsia="ja-JP"/>
        </w:rPr>
      </w:pPr>
      <w:r>
        <w:rPr>
          <w:rFonts w:ascii="Times New Roman" w:hAnsi="Times New Roman" w:cs="Times New Roman"/>
          <w:b/>
          <w:color w:val="000000" w:themeColor="text1"/>
          <w:sz w:val="22"/>
          <w:lang w:eastAsia="ja-JP"/>
        </w:rPr>
        <w:t>If channel reciprocity is not assumed.</w:t>
      </w:r>
    </w:p>
    <w:p w14:paraId="4B18C4FA" w14:textId="77777777" w:rsidR="00503D4F" w:rsidRPr="00BB7F16" w:rsidRDefault="00503D4F" w:rsidP="00503D4F">
      <w:pPr>
        <w:pStyle w:val="aff2"/>
        <w:numPr>
          <w:ilvl w:val="1"/>
          <w:numId w:val="48"/>
        </w:numPr>
        <w:ind w:firstLineChars="0"/>
        <w:jc w:val="both"/>
        <w:rPr>
          <w:b/>
          <w:sz w:val="22"/>
          <w:lang w:eastAsia="ja-JP"/>
        </w:rPr>
      </w:pPr>
      <w:r>
        <w:rPr>
          <w:rFonts w:ascii="Times New Roman" w:hAnsi="Times New Roman" w:cs="Times New Roman"/>
          <w:b/>
          <w:sz w:val="22"/>
          <w:lang w:eastAsia="ja-JP"/>
        </w:rPr>
        <w:t>For mode 1, 1) support</w:t>
      </w:r>
      <w:r w:rsidRPr="00BB7F16">
        <w:rPr>
          <w:rFonts w:ascii="Times New Roman" w:hAnsi="Times New Roman" w:cs="Times New Roman"/>
          <w:b/>
          <w:sz w:val="22"/>
          <w:lang w:eastAsia="ja-JP"/>
        </w:rPr>
        <w:t xml:space="preserve"> RX UE to report CSI to base station in UCI/PUCCH; 2) study RX UE to report CSI to TX UE in SFCI/PSFCH, and then TX UE to relay the CSI report in UL.</w:t>
      </w:r>
    </w:p>
    <w:p w14:paraId="10497A9F" w14:textId="77777777" w:rsidR="00503D4F" w:rsidRPr="00BB7F16" w:rsidRDefault="00503D4F" w:rsidP="00503D4F">
      <w:pPr>
        <w:pStyle w:val="aff2"/>
        <w:numPr>
          <w:ilvl w:val="1"/>
          <w:numId w:val="48"/>
        </w:numPr>
        <w:ind w:firstLineChars="0"/>
        <w:jc w:val="both"/>
        <w:rPr>
          <w:rFonts w:eastAsiaTheme="minorEastAsia" w:cs="Times New Roman"/>
          <w:b/>
          <w:sz w:val="22"/>
          <w:lang w:eastAsia="ja-JP"/>
        </w:rPr>
      </w:pPr>
      <w:r w:rsidRPr="00BB7F16">
        <w:rPr>
          <w:rFonts w:ascii="Times New Roman" w:hAnsi="Times New Roman" w:cs="Times New Roman"/>
          <w:b/>
          <w:sz w:val="22"/>
          <w:lang w:eastAsia="ja-JP"/>
        </w:rPr>
        <w:t>For mode 2-a/2-c, s</w:t>
      </w:r>
      <w:r>
        <w:rPr>
          <w:rFonts w:ascii="Times New Roman" w:hAnsi="Times New Roman" w:cs="Times New Roman"/>
          <w:b/>
          <w:sz w:val="22"/>
          <w:lang w:eastAsia="ja-JP"/>
        </w:rPr>
        <w:t>upport</w:t>
      </w:r>
      <w:r w:rsidRPr="00BB7F16">
        <w:rPr>
          <w:rFonts w:ascii="Times New Roman" w:hAnsi="Times New Roman" w:cs="Times New Roman"/>
          <w:b/>
          <w:sz w:val="22"/>
          <w:lang w:eastAsia="ja-JP"/>
        </w:rPr>
        <w:t xml:space="preserve"> RX UE to report CSI to TX UE in SFCI/PSFCH.</w:t>
      </w:r>
    </w:p>
    <w:p w14:paraId="6DF1EA65" w14:textId="77777777" w:rsidR="00503D4F" w:rsidRPr="00BB7F16" w:rsidRDefault="00503D4F" w:rsidP="00503D4F">
      <w:pPr>
        <w:pStyle w:val="aff2"/>
        <w:numPr>
          <w:ilvl w:val="1"/>
          <w:numId w:val="48"/>
        </w:numPr>
        <w:ind w:firstLineChars="0"/>
        <w:jc w:val="both"/>
        <w:rPr>
          <w:b/>
          <w:sz w:val="22"/>
          <w:lang w:eastAsia="ja-JP"/>
        </w:rPr>
      </w:pPr>
      <w:r w:rsidRPr="00BB7F16">
        <w:rPr>
          <w:rFonts w:ascii="Times New Roman" w:hAnsi="Times New Roman" w:cs="Times New Roman"/>
          <w:b/>
          <w:sz w:val="22"/>
          <w:lang w:eastAsia="ja-JP"/>
        </w:rPr>
        <w:t>For mode 2-d, 1) s</w:t>
      </w:r>
      <w:r>
        <w:rPr>
          <w:rFonts w:ascii="Times New Roman" w:hAnsi="Times New Roman" w:cs="Times New Roman"/>
          <w:b/>
          <w:sz w:val="22"/>
          <w:lang w:eastAsia="ja-JP"/>
        </w:rPr>
        <w:t>upport</w:t>
      </w:r>
      <w:r w:rsidRPr="00BB7F16">
        <w:rPr>
          <w:rFonts w:ascii="Times New Roman" w:hAnsi="Times New Roman" w:cs="Times New Roman"/>
          <w:b/>
          <w:sz w:val="22"/>
          <w:lang w:eastAsia="ja-JP"/>
        </w:rPr>
        <w:t xml:space="preserve"> RX UE to report CSI to scheduling UE in UCI/PUCCH; 2) support RX UE to report CSI to TX UE in SFCI/PSFCH, and then TX UE to relay the CSI report to scheduling UE in in SFCI/PSFCH.</w:t>
      </w:r>
    </w:p>
    <w:p w14:paraId="74BA0D37" w14:textId="67C5DF89" w:rsidR="00503D4F" w:rsidRPr="00BB7F16" w:rsidRDefault="00503D4F" w:rsidP="00503D4F">
      <w:pPr>
        <w:pStyle w:val="aff2"/>
        <w:numPr>
          <w:ilvl w:val="0"/>
          <w:numId w:val="48"/>
        </w:numPr>
        <w:ind w:firstLineChars="0"/>
        <w:jc w:val="both"/>
        <w:rPr>
          <w:b/>
          <w:color w:val="000000" w:themeColor="text1"/>
          <w:sz w:val="22"/>
          <w:lang w:eastAsia="ja-JP"/>
        </w:rPr>
      </w:pPr>
      <w:r>
        <w:rPr>
          <w:rFonts w:ascii="Times New Roman" w:hAnsi="Times New Roman" w:cs="Times New Roman"/>
          <w:b/>
          <w:color w:val="000000" w:themeColor="text1"/>
          <w:sz w:val="22"/>
          <w:lang w:eastAsia="ja-JP"/>
        </w:rPr>
        <w:t>If channel reciprocity is assumed.</w:t>
      </w:r>
    </w:p>
    <w:p w14:paraId="2099DFCF" w14:textId="17BDCF49" w:rsidR="00503D4F" w:rsidRPr="00455EC6" w:rsidRDefault="00503D4F" w:rsidP="00503D4F">
      <w:pPr>
        <w:pStyle w:val="aff2"/>
        <w:numPr>
          <w:ilvl w:val="1"/>
          <w:numId w:val="48"/>
        </w:numPr>
        <w:ind w:firstLineChars="0"/>
        <w:jc w:val="both"/>
        <w:rPr>
          <w:b/>
          <w:color w:val="000000" w:themeColor="text1"/>
          <w:sz w:val="22"/>
          <w:lang w:eastAsia="ja-JP"/>
        </w:rPr>
      </w:pPr>
      <w:r>
        <w:rPr>
          <w:rFonts w:ascii="Times New Roman" w:hAnsi="Times New Roman" w:cs="Times New Roman"/>
          <w:b/>
          <w:color w:val="000000" w:themeColor="text1"/>
          <w:sz w:val="22"/>
          <w:lang w:eastAsia="ja-JP"/>
        </w:rPr>
        <w:t xml:space="preserve">For mode 1, </w:t>
      </w:r>
      <w:r>
        <w:rPr>
          <w:rFonts w:ascii="Times New Roman" w:hAnsi="Times New Roman" w:cs="Times New Roman"/>
          <w:b/>
          <w:sz w:val="22"/>
          <w:lang w:eastAsia="ja-JP"/>
        </w:rPr>
        <w:t>support</w:t>
      </w:r>
      <w:r w:rsidRPr="00BB7F16">
        <w:rPr>
          <w:rFonts w:ascii="Times New Roman" w:hAnsi="Times New Roman" w:cs="Times New Roman"/>
          <w:b/>
          <w:sz w:val="22"/>
          <w:lang w:eastAsia="ja-JP"/>
        </w:rPr>
        <w:t xml:space="preserve"> </w:t>
      </w:r>
      <w:r>
        <w:rPr>
          <w:rFonts w:ascii="Times New Roman" w:hAnsi="Times New Roman" w:cs="Times New Roman"/>
          <w:b/>
          <w:sz w:val="22"/>
          <w:lang w:eastAsia="ja-JP"/>
        </w:rPr>
        <w:t>T</w:t>
      </w:r>
      <w:r w:rsidRPr="00BB7F16">
        <w:rPr>
          <w:rFonts w:ascii="Times New Roman" w:hAnsi="Times New Roman" w:cs="Times New Roman"/>
          <w:b/>
          <w:sz w:val="22"/>
          <w:lang w:eastAsia="ja-JP"/>
        </w:rPr>
        <w:t>X UE to report CSI to base station in UCI/PUCCH</w:t>
      </w:r>
      <w:r>
        <w:rPr>
          <w:rFonts w:ascii="Times New Roman" w:hAnsi="Times New Roman" w:cs="Times New Roman"/>
          <w:b/>
          <w:sz w:val="22"/>
          <w:lang w:eastAsia="ja-JP"/>
        </w:rPr>
        <w:t>.</w:t>
      </w:r>
    </w:p>
    <w:p w14:paraId="4A2BC02C" w14:textId="72ED6162" w:rsidR="00503D4F" w:rsidRPr="00BB7F16" w:rsidRDefault="00503D4F" w:rsidP="00503D4F">
      <w:pPr>
        <w:pStyle w:val="aff2"/>
        <w:numPr>
          <w:ilvl w:val="1"/>
          <w:numId w:val="48"/>
        </w:numPr>
        <w:ind w:firstLineChars="0"/>
        <w:jc w:val="both"/>
        <w:rPr>
          <w:b/>
          <w:color w:val="000000" w:themeColor="text1"/>
          <w:sz w:val="22"/>
          <w:lang w:eastAsia="ja-JP"/>
        </w:rPr>
      </w:pPr>
      <w:r>
        <w:rPr>
          <w:rFonts w:ascii="Times New Roman" w:hAnsi="Times New Roman" w:cs="Times New Roman"/>
          <w:b/>
          <w:color w:val="000000" w:themeColor="text1"/>
          <w:sz w:val="22"/>
          <w:lang w:eastAsia="ja-JP"/>
        </w:rPr>
        <w:t xml:space="preserve">For mode 2-d, </w:t>
      </w:r>
      <w:r>
        <w:rPr>
          <w:rFonts w:ascii="Times New Roman" w:hAnsi="Times New Roman" w:cs="Times New Roman"/>
          <w:b/>
          <w:sz w:val="22"/>
          <w:lang w:eastAsia="ja-JP"/>
        </w:rPr>
        <w:t>support</w:t>
      </w:r>
      <w:r w:rsidRPr="00BB7F16">
        <w:rPr>
          <w:rFonts w:ascii="Times New Roman" w:hAnsi="Times New Roman" w:cs="Times New Roman"/>
          <w:b/>
          <w:sz w:val="22"/>
          <w:lang w:eastAsia="ja-JP"/>
        </w:rPr>
        <w:t xml:space="preserve"> </w:t>
      </w:r>
      <w:r>
        <w:rPr>
          <w:rFonts w:ascii="Times New Roman" w:hAnsi="Times New Roman" w:cs="Times New Roman"/>
          <w:b/>
          <w:sz w:val="22"/>
          <w:lang w:eastAsia="ja-JP"/>
        </w:rPr>
        <w:t>T</w:t>
      </w:r>
      <w:r w:rsidRPr="00BB7F16">
        <w:rPr>
          <w:rFonts w:ascii="Times New Roman" w:hAnsi="Times New Roman" w:cs="Times New Roman"/>
          <w:b/>
          <w:sz w:val="22"/>
          <w:lang w:eastAsia="ja-JP"/>
        </w:rPr>
        <w:t xml:space="preserve">X UE to report CSI to </w:t>
      </w:r>
      <w:r>
        <w:rPr>
          <w:rFonts w:ascii="Times New Roman" w:hAnsi="Times New Roman" w:cs="Times New Roman"/>
          <w:b/>
          <w:sz w:val="22"/>
          <w:lang w:eastAsia="ja-JP"/>
        </w:rPr>
        <w:t>scheduling UE</w:t>
      </w:r>
      <w:r w:rsidRPr="00BB7F16">
        <w:rPr>
          <w:rFonts w:ascii="Times New Roman" w:hAnsi="Times New Roman" w:cs="Times New Roman"/>
          <w:b/>
          <w:sz w:val="22"/>
          <w:lang w:eastAsia="ja-JP"/>
        </w:rPr>
        <w:t xml:space="preserve"> in </w:t>
      </w:r>
      <w:r>
        <w:rPr>
          <w:rFonts w:ascii="Times New Roman" w:hAnsi="Times New Roman" w:cs="Times New Roman"/>
          <w:b/>
          <w:sz w:val="22"/>
          <w:lang w:eastAsia="ja-JP"/>
        </w:rPr>
        <w:t>SFCI/PSF</w:t>
      </w:r>
      <w:r w:rsidRPr="00BB7F16">
        <w:rPr>
          <w:rFonts w:ascii="Times New Roman" w:hAnsi="Times New Roman" w:cs="Times New Roman"/>
          <w:b/>
          <w:sz w:val="22"/>
          <w:lang w:eastAsia="ja-JP"/>
        </w:rPr>
        <w:t>CH</w:t>
      </w:r>
      <w:r>
        <w:rPr>
          <w:rFonts w:ascii="Times New Roman" w:hAnsi="Times New Roman" w:cs="Times New Roman"/>
          <w:b/>
          <w:sz w:val="22"/>
          <w:lang w:eastAsia="ja-JP"/>
        </w:rPr>
        <w:t>.</w:t>
      </w:r>
    </w:p>
    <w:p w14:paraId="1E5E40E4" w14:textId="77777777" w:rsidR="00503D4F" w:rsidRDefault="00503D4F" w:rsidP="00B346D0">
      <w:pPr>
        <w:spacing w:before="240"/>
        <w:rPr>
          <w:rFonts w:eastAsia="等线"/>
          <w:b/>
          <w:color w:val="000000" w:themeColor="text1"/>
          <w:sz w:val="22"/>
          <w:lang w:eastAsia="zh-CN"/>
        </w:rPr>
      </w:pPr>
      <w:r w:rsidRPr="001C1CD5">
        <w:rPr>
          <w:rFonts w:eastAsia="等线"/>
          <w:b/>
          <w:color w:val="000000" w:themeColor="text1"/>
          <w:sz w:val="22"/>
          <w:lang w:eastAsia="zh-CN"/>
        </w:rPr>
        <w:t>Proposal</w:t>
      </w:r>
      <w:r>
        <w:rPr>
          <w:rFonts w:eastAsia="等线"/>
          <w:b/>
          <w:color w:val="000000" w:themeColor="text1"/>
          <w:sz w:val="22"/>
          <w:lang w:eastAsia="zh-CN"/>
        </w:rPr>
        <w:t xml:space="preserve"> 12</w:t>
      </w:r>
      <w:r w:rsidRPr="001C1CD5">
        <w:rPr>
          <w:rFonts w:eastAsia="等线"/>
          <w:b/>
          <w:color w:val="000000" w:themeColor="text1"/>
          <w:sz w:val="22"/>
          <w:lang w:eastAsia="zh-CN"/>
        </w:rPr>
        <w:t xml:space="preserve">: </w:t>
      </w:r>
      <w:r>
        <w:rPr>
          <w:rFonts w:eastAsia="等线"/>
          <w:b/>
          <w:color w:val="000000" w:themeColor="text1"/>
          <w:sz w:val="22"/>
          <w:lang w:eastAsia="zh-CN"/>
        </w:rPr>
        <w:t>S</w:t>
      </w:r>
      <w:r w:rsidRPr="001C1CD5">
        <w:rPr>
          <w:rFonts w:eastAsia="等线"/>
          <w:b/>
          <w:color w:val="000000" w:themeColor="text1"/>
          <w:sz w:val="22"/>
          <w:lang w:eastAsia="zh-CN"/>
        </w:rPr>
        <w:t>upport periodic CSI report and aperiodic CSI report in NR V2X.</w:t>
      </w:r>
    </w:p>
    <w:p w14:paraId="20EC2B0B" w14:textId="57549E8F" w:rsidR="00503D4F" w:rsidRPr="002C5E2B" w:rsidRDefault="00503D4F" w:rsidP="00503D4F">
      <w:pPr>
        <w:spacing w:before="240"/>
        <w:jc w:val="both"/>
        <w:rPr>
          <w:b/>
          <w:sz w:val="22"/>
          <w:szCs w:val="22"/>
          <w:lang w:eastAsia="ja-JP"/>
        </w:rPr>
      </w:pPr>
      <w:r w:rsidRPr="002C5E2B">
        <w:rPr>
          <w:rFonts w:hint="eastAsia"/>
          <w:b/>
          <w:sz w:val="22"/>
          <w:szCs w:val="22"/>
          <w:lang w:eastAsia="ja-JP"/>
        </w:rPr>
        <w:t>Proposal</w:t>
      </w:r>
      <w:r>
        <w:rPr>
          <w:b/>
          <w:sz w:val="22"/>
          <w:szCs w:val="22"/>
          <w:lang w:eastAsia="ja-JP"/>
        </w:rPr>
        <w:t xml:space="preserve"> 13</w:t>
      </w:r>
      <w:r w:rsidRPr="002C5E2B">
        <w:rPr>
          <w:rFonts w:hint="eastAsia"/>
          <w:b/>
          <w:sz w:val="22"/>
          <w:szCs w:val="22"/>
          <w:lang w:eastAsia="ja-JP"/>
        </w:rPr>
        <w:t>:</w:t>
      </w:r>
      <w:r w:rsidRPr="002C5E2B">
        <w:rPr>
          <w:b/>
          <w:sz w:val="22"/>
          <w:szCs w:val="22"/>
          <w:lang w:eastAsia="ja-JP"/>
        </w:rPr>
        <w:t xml:space="preserve"> Support SL pathloss compensation and closed-loop power control at least for unicast SL transmission.</w:t>
      </w:r>
    </w:p>
    <w:p w14:paraId="1F3C1206" w14:textId="77777777" w:rsidR="00503D4F" w:rsidRPr="002C5E2B" w:rsidRDefault="00503D4F" w:rsidP="00503D4F">
      <w:pPr>
        <w:pStyle w:val="aff2"/>
        <w:numPr>
          <w:ilvl w:val="0"/>
          <w:numId w:val="33"/>
        </w:numPr>
        <w:ind w:firstLineChars="0"/>
        <w:jc w:val="both"/>
        <w:rPr>
          <w:rFonts w:ascii="Times New Roman" w:hAnsi="Times New Roman" w:cs="Times New Roman"/>
          <w:b/>
          <w:sz w:val="22"/>
          <w:szCs w:val="22"/>
          <w:lang w:eastAsia="ja-JP"/>
        </w:rPr>
      </w:pPr>
      <w:r w:rsidRPr="002C5E2B">
        <w:rPr>
          <w:rFonts w:ascii="Times New Roman" w:hAnsi="Times New Roman" w:cs="Times New Roman"/>
          <w:b/>
          <w:sz w:val="22"/>
          <w:szCs w:val="22"/>
          <w:lang w:eastAsia="ja-JP"/>
        </w:rPr>
        <w:lastRenderedPageBreak/>
        <w:t>FFS: UE behavior in vehicle blockage, e.g., stopping pathloss compensation when blockage detected, including details on vehicle blockage detection.</w:t>
      </w:r>
    </w:p>
    <w:p w14:paraId="5E8C3F87" w14:textId="77777777" w:rsidR="00503D4F" w:rsidRPr="002C5E2B" w:rsidRDefault="00503D4F" w:rsidP="00503D4F">
      <w:pPr>
        <w:pStyle w:val="aff2"/>
        <w:numPr>
          <w:ilvl w:val="0"/>
          <w:numId w:val="33"/>
        </w:numPr>
        <w:ind w:firstLineChars="0"/>
        <w:jc w:val="both"/>
        <w:rPr>
          <w:rFonts w:ascii="Times New Roman" w:hAnsi="Times New Roman" w:cs="Times New Roman"/>
          <w:b/>
          <w:sz w:val="22"/>
          <w:szCs w:val="22"/>
          <w:lang w:eastAsia="ja-JP"/>
        </w:rPr>
      </w:pPr>
      <w:r w:rsidRPr="002C5E2B">
        <w:rPr>
          <w:rFonts w:ascii="Times New Roman" w:hAnsi="Times New Roman" w:cs="Times New Roman"/>
          <w:b/>
          <w:sz w:val="22"/>
          <w:szCs w:val="22"/>
          <w:lang w:eastAsia="ja-JP"/>
        </w:rPr>
        <w:t>FFS: Whether/how to support them for groupcast.</w:t>
      </w:r>
    </w:p>
    <w:p w14:paraId="456E0598" w14:textId="77777777" w:rsidR="00503D4F" w:rsidRPr="002C5E2B" w:rsidRDefault="00503D4F" w:rsidP="00503D4F">
      <w:pPr>
        <w:spacing w:before="240"/>
        <w:jc w:val="both"/>
        <w:rPr>
          <w:b/>
          <w:sz w:val="22"/>
          <w:szCs w:val="22"/>
          <w:lang w:eastAsia="ja-JP"/>
        </w:rPr>
      </w:pPr>
      <w:r w:rsidRPr="002C5E2B">
        <w:rPr>
          <w:b/>
          <w:sz w:val="22"/>
          <w:szCs w:val="22"/>
          <w:lang w:eastAsia="ja-JP"/>
        </w:rPr>
        <w:t>Proposal</w:t>
      </w:r>
      <w:r>
        <w:rPr>
          <w:b/>
          <w:sz w:val="22"/>
          <w:szCs w:val="22"/>
          <w:lang w:eastAsia="ja-JP"/>
        </w:rPr>
        <w:t xml:space="preserve"> 14</w:t>
      </w:r>
      <w:r w:rsidRPr="002C5E2B">
        <w:rPr>
          <w:b/>
          <w:sz w:val="22"/>
          <w:szCs w:val="22"/>
          <w:lang w:eastAsia="ja-JP"/>
        </w:rPr>
        <w:t>: Support DCI and SCI to indicate SL T</w:t>
      </w:r>
      <w:r>
        <w:rPr>
          <w:b/>
          <w:sz w:val="22"/>
          <w:szCs w:val="22"/>
          <w:lang w:eastAsia="ja-JP"/>
        </w:rPr>
        <w:t>PC command for SL transmission resource allocation</w:t>
      </w:r>
      <w:r w:rsidRPr="002C5E2B">
        <w:rPr>
          <w:b/>
          <w:sz w:val="22"/>
          <w:szCs w:val="22"/>
          <w:lang w:eastAsia="ja-JP"/>
        </w:rPr>
        <w:t xml:space="preserve"> mode 1 and mode 2-d respectively.</w:t>
      </w:r>
    </w:p>
    <w:p w14:paraId="28D9731C" w14:textId="4F405AEF" w:rsidR="00503D4F" w:rsidRPr="00025B47" w:rsidRDefault="00503D4F" w:rsidP="00503D4F">
      <w:pPr>
        <w:pStyle w:val="aff2"/>
        <w:numPr>
          <w:ilvl w:val="0"/>
          <w:numId w:val="33"/>
        </w:numPr>
        <w:ind w:firstLineChars="0"/>
        <w:jc w:val="both"/>
        <w:rPr>
          <w:lang w:eastAsia="ja-JP"/>
        </w:rPr>
      </w:pPr>
      <w:r w:rsidRPr="00503D4F">
        <w:rPr>
          <w:rFonts w:ascii="Times New Roman" w:hAnsi="Times New Roman" w:cs="Times New Roman"/>
          <w:b/>
          <w:sz w:val="22"/>
          <w:szCs w:val="22"/>
          <w:lang w:eastAsia="ja-JP"/>
        </w:rPr>
        <w:t>FFS: Details on DCI/SCI design.</w:t>
      </w:r>
    </w:p>
    <w:p w14:paraId="6F4F0B41" w14:textId="6BCE3A90" w:rsidR="008926E6" w:rsidRPr="00503D4F" w:rsidRDefault="008926E6" w:rsidP="008926E6">
      <w:pPr>
        <w:pBdr>
          <w:bottom w:val="single" w:sz="6" w:space="1" w:color="auto"/>
        </w:pBdr>
        <w:spacing w:before="240"/>
        <w:jc w:val="both"/>
        <w:rPr>
          <w:rFonts w:eastAsia="等线"/>
          <w:b/>
          <w:sz w:val="22"/>
        </w:rPr>
      </w:pPr>
    </w:p>
    <w:p w14:paraId="77E75CB3" w14:textId="77777777" w:rsidR="00DF2E5C" w:rsidRPr="00275424" w:rsidRDefault="00DF2E5C" w:rsidP="00A14C64">
      <w:pPr>
        <w:pStyle w:val="1"/>
        <w:numPr>
          <w:ilvl w:val="0"/>
          <w:numId w:val="0"/>
        </w:numPr>
        <w:snapToGrid w:val="0"/>
        <w:spacing w:after="240"/>
        <w:jc w:val="both"/>
        <w:rPr>
          <w:b/>
          <w:lang w:val="en-US"/>
        </w:rPr>
      </w:pPr>
      <w:r w:rsidRPr="00275424">
        <w:rPr>
          <w:b/>
          <w:lang w:val="en-US"/>
        </w:rPr>
        <w:t>References</w:t>
      </w:r>
    </w:p>
    <w:p w14:paraId="52A32469" w14:textId="7F132DDC" w:rsidR="00F24385" w:rsidRDefault="0064782A" w:rsidP="00FD2467">
      <w:pPr>
        <w:rPr>
          <w:sz w:val="22"/>
          <w:szCs w:val="22"/>
        </w:rPr>
      </w:pPr>
      <w:r w:rsidRPr="00DC0191">
        <w:rPr>
          <w:sz w:val="22"/>
          <w:szCs w:val="22"/>
          <w:lang w:val="en-US" w:eastAsia="ja-JP"/>
        </w:rPr>
        <w:t>[</w:t>
      </w:r>
      <w:r w:rsidRPr="00DC0191">
        <w:rPr>
          <w:rFonts w:hint="eastAsia"/>
          <w:sz w:val="22"/>
          <w:szCs w:val="22"/>
          <w:lang w:val="en-US" w:eastAsia="ja-JP"/>
        </w:rPr>
        <w:t>1</w:t>
      </w:r>
      <w:r w:rsidRPr="00DC0191">
        <w:rPr>
          <w:sz w:val="22"/>
          <w:szCs w:val="22"/>
          <w:lang w:val="en-US" w:eastAsia="ja-JP"/>
        </w:rPr>
        <w:t>]</w:t>
      </w:r>
      <w:r w:rsidR="00F24385">
        <w:rPr>
          <w:sz w:val="22"/>
          <w:szCs w:val="22"/>
          <w:lang w:val="en-US" w:eastAsia="ja-JP"/>
        </w:rPr>
        <w:t xml:space="preserve"> </w:t>
      </w:r>
      <w:r w:rsidR="00F24385" w:rsidRPr="00F24385">
        <w:rPr>
          <w:rFonts w:hint="eastAsia"/>
          <w:sz w:val="22"/>
          <w:szCs w:val="22"/>
        </w:rPr>
        <w:t>Chairman</w:t>
      </w:r>
      <w:r w:rsidR="00F24385" w:rsidRPr="00F24385">
        <w:rPr>
          <w:sz w:val="22"/>
          <w:szCs w:val="22"/>
        </w:rPr>
        <w:t>’</w:t>
      </w:r>
      <w:r w:rsidR="00F24385" w:rsidRPr="00F24385">
        <w:rPr>
          <w:rFonts w:hint="eastAsia"/>
          <w:sz w:val="22"/>
          <w:szCs w:val="22"/>
        </w:rPr>
        <w:t>s note</w:t>
      </w:r>
      <w:r w:rsidR="00F24385" w:rsidRPr="00F24385">
        <w:rPr>
          <w:sz w:val="22"/>
          <w:szCs w:val="22"/>
        </w:rPr>
        <w:t>,</w:t>
      </w:r>
      <w:r w:rsidR="00F24385" w:rsidRPr="00F24385">
        <w:rPr>
          <w:rFonts w:hint="eastAsia"/>
          <w:sz w:val="22"/>
          <w:szCs w:val="22"/>
        </w:rPr>
        <w:t xml:space="preserve"> RAN1</w:t>
      </w:r>
      <w:r w:rsidR="00F24385" w:rsidRPr="00F24385">
        <w:rPr>
          <w:sz w:val="22"/>
          <w:szCs w:val="22"/>
        </w:rPr>
        <w:t>#9</w:t>
      </w:r>
      <w:r w:rsidR="00F24385" w:rsidRPr="00F24385">
        <w:rPr>
          <w:rFonts w:hint="eastAsia"/>
          <w:sz w:val="22"/>
          <w:szCs w:val="22"/>
        </w:rPr>
        <w:t>4, August 2018</w:t>
      </w:r>
      <w:r w:rsidR="00F24385">
        <w:rPr>
          <w:sz w:val="22"/>
          <w:szCs w:val="22"/>
        </w:rPr>
        <w:t>.</w:t>
      </w:r>
    </w:p>
    <w:p w14:paraId="0AE82DF9" w14:textId="3E76964E" w:rsidR="00DC0191" w:rsidRDefault="002B1E4C" w:rsidP="00FD2467">
      <w:pPr>
        <w:rPr>
          <w:sz w:val="22"/>
          <w:szCs w:val="22"/>
        </w:rPr>
      </w:pPr>
      <w:r w:rsidRPr="00DC0191">
        <w:rPr>
          <w:sz w:val="22"/>
          <w:szCs w:val="22"/>
          <w:lang w:val="en-US" w:eastAsia="ja-JP"/>
        </w:rPr>
        <w:t>[</w:t>
      </w:r>
      <w:r>
        <w:rPr>
          <w:rFonts w:hint="eastAsia"/>
          <w:sz w:val="22"/>
          <w:szCs w:val="22"/>
          <w:lang w:val="en-US" w:eastAsia="ja-JP"/>
        </w:rPr>
        <w:t>2</w:t>
      </w:r>
      <w:r w:rsidRPr="00DC0191">
        <w:rPr>
          <w:sz w:val="22"/>
          <w:szCs w:val="22"/>
          <w:lang w:val="en-US" w:eastAsia="ja-JP"/>
        </w:rPr>
        <w:t>]</w:t>
      </w:r>
      <w:r>
        <w:rPr>
          <w:sz w:val="22"/>
          <w:szCs w:val="22"/>
          <w:lang w:val="en-US" w:eastAsia="ja-JP"/>
        </w:rPr>
        <w:t xml:space="preserve"> </w:t>
      </w:r>
      <w:r w:rsidRPr="00F24385">
        <w:rPr>
          <w:rFonts w:hint="eastAsia"/>
          <w:sz w:val="22"/>
          <w:szCs w:val="22"/>
        </w:rPr>
        <w:t>Chairman</w:t>
      </w:r>
      <w:r w:rsidRPr="00F24385">
        <w:rPr>
          <w:sz w:val="22"/>
          <w:szCs w:val="22"/>
        </w:rPr>
        <w:t>’</w:t>
      </w:r>
      <w:r w:rsidRPr="00F24385">
        <w:rPr>
          <w:rFonts w:hint="eastAsia"/>
          <w:sz w:val="22"/>
          <w:szCs w:val="22"/>
        </w:rPr>
        <w:t>s note</w:t>
      </w:r>
      <w:r w:rsidRPr="00F24385">
        <w:rPr>
          <w:sz w:val="22"/>
          <w:szCs w:val="22"/>
        </w:rPr>
        <w:t>,</w:t>
      </w:r>
      <w:r w:rsidRPr="00F24385">
        <w:rPr>
          <w:rFonts w:hint="eastAsia"/>
          <w:sz w:val="22"/>
          <w:szCs w:val="22"/>
        </w:rPr>
        <w:t xml:space="preserve"> RAN1</w:t>
      </w:r>
      <w:r w:rsidRPr="00F24385">
        <w:rPr>
          <w:sz w:val="22"/>
          <w:szCs w:val="22"/>
        </w:rPr>
        <w:t>#9</w:t>
      </w:r>
      <w:r w:rsidRPr="00F24385">
        <w:rPr>
          <w:rFonts w:hint="eastAsia"/>
          <w:sz w:val="22"/>
          <w:szCs w:val="22"/>
        </w:rPr>
        <w:t>4</w:t>
      </w:r>
      <w:r>
        <w:rPr>
          <w:sz w:val="22"/>
          <w:szCs w:val="22"/>
        </w:rPr>
        <w:t>b</w:t>
      </w:r>
      <w:r w:rsidRPr="00F24385">
        <w:rPr>
          <w:rFonts w:hint="eastAsia"/>
          <w:sz w:val="22"/>
          <w:szCs w:val="22"/>
        </w:rPr>
        <w:t xml:space="preserve">, </w:t>
      </w:r>
      <w:r>
        <w:rPr>
          <w:sz w:val="22"/>
          <w:szCs w:val="22"/>
        </w:rPr>
        <w:t>October</w:t>
      </w:r>
      <w:r w:rsidRPr="00F24385">
        <w:rPr>
          <w:rFonts w:hint="eastAsia"/>
          <w:sz w:val="22"/>
          <w:szCs w:val="22"/>
        </w:rPr>
        <w:t xml:space="preserve"> 2018</w:t>
      </w:r>
      <w:r>
        <w:rPr>
          <w:sz w:val="22"/>
          <w:szCs w:val="22"/>
        </w:rPr>
        <w:t>.</w:t>
      </w:r>
    </w:p>
    <w:p w14:paraId="190E7B20" w14:textId="3FEF90FF" w:rsidR="002916FA" w:rsidRPr="008926E6" w:rsidRDefault="002916FA" w:rsidP="002916FA">
      <w:pPr>
        <w:rPr>
          <w:sz w:val="22"/>
          <w:szCs w:val="22"/>
        </w:rPr>
      </w:pPr>
      <w:r w:rsidRPr="00DC0191">
        <w:rPr>
          <w:sz w:val="22"/>
          <w:szCs w:val="22"/>
          <w:lang w:val="en-US" w:eastAsia="ja-JP"/>
        </w:rPr>
        <w:t>[</w:t>
      </w:r>
      <w:r>
        <w:rPr>
          <w:sz w:val="22"/>
          <w:szCs w:val="22"/>
          <w:lang w:val="en-US" w:eastAsia="ja-JP"/>
        </w:rPr>
        <w:t>3</w:t>
      </w:r>
      <w:r w:rsidRPr="00DC0191">
        <w:rPr>
          <w:sz w:val="22"/>
          <w:szCs w:val="22"/>
          <w:lang w:val="en-US" w:eastAsia="ja-JP"/>
        </w:rPr>
        <w:t>]</w:t>
      </w:r>
      <w:r>
        <w:rPr>
          <w:sz w:val="22"/>
          <w:szCs w:val="22"/>
          <w:lang w:val="en-US" w:eastAsia="ja-JP"/>
        </w:rPr>
        <w:t xml:space="preserve"> </w:t>
      </w:r>
      <w:r w:rsidRPr="00F24385">
        <w:rPr>
          <w:rFonts w:hint="eastAsia"/>
          <w:sz w:val="22"/>
          <w:szCs w:val="22"/>
        </w:rPr>
        <w:t>Chairman</w:t>
      </w:r>
      <w:r w:rsidRPr="00F24385">
        <w:rPr>
          <w:sz w:val="22"/>
          <w:szCs w:val="22"/>
        </w:rPr>
        <w:t>’</w:t>
      </w:r>
      <w:r w:rsidRPr="00F24385">
        <w:rPr>
          <w:rFonts w:hint="eastAsia"/>
          <w:sz w:val="22"/>
          <w:szCs w:val="22"/>
        </w:rPr>
        <w:t>s note</w:t>
      </w:r>
      <w:r w:rsidRPr="00F24385">
        <w:rPr>
          <w:sz w:val="22"/>
          <w:szCs w:val="22"/>
        </w:rPr>
        <w:t>,</w:t>
      </w:r>
      <w:r w:rsidRPr="00F24385">
        <w:rPr>
          <w:rFonts w:hint="eastAsia"/>
          <w:sz w:val="22"/>
          <w:szCs w:val="22"/>
        </w:rPr>
        <w:t xml:space="preserve"> RAN1</w:t>
      </w:r>
      <w:r w:rsidRPr="00F24385">
        <w:rPr>
          <w:sz w:val="22"/>
          <w:szCs w:val="22"/>
        </w:rPr>
        <w:t>#</w:t>
      </w:r>
      <w:r>
        <w:rPr>
          <w:sz w:val="22"/>
          <w:szCs w:val="22"/>
        </w:rPr>
        <w:t>5</w:t>
      </w:r>
      <w:r w:rsidRPr="00F24385">
        <w:rPr>
          <w:rFonts w:hint="eastAsia"/>
          <w:sz w:val="22"/>
          <w:szCs w:val="22"/>
        </w:rPr>
        <w:t xml:space="preserve">, </w:t>
      </w:r>
      <w:r>
        <w:rPr>
          <w:sz w:val="22"/>
          <w:szCs w:val="22"/>
        </w:rPr>
        <w:t>November</w:t>
      </w:r>
      <w:r w:rsidRPr="00F24385">
        <w:rPr>
          <w:rFonts w:hint="eastAsia"/>
          <w:sz w:val="22"/>
          <w:szCs w:val="22"/>
        </w:rPr>
        <w:t xml:space="preserve"> 2018</w:t>
      </w:r>
      <w:r>
        <w:rPr>
          <w:sz w:val="22"/>
          <w:szCs w:val="22"/>
        </w:rPr>
        <w:t>.</w:t>
      </w:r>
    </w:p>
    <w:p w14:paraId="66710660" w14:textId="77777777" w:rsidR="002916FA" w:rsidRPr="002916FA" w:rsidRDefault="002916FA" w:rsidP="00FD2467">
      <w:pPr>
        <w:rPr>
          <w:sz w:val="22"/>
          <w:szCs w:val="22"/>
        </w:rPr>
      </w:pPr>
    </w:p>
    <w:sectPr w:rsidR="002916FA" w:rsidRPr="002916FA" w:rsidSect="003A7D1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8A933" w14:textId="77777777" w:rsidR="00675E6C" w:rsidRDefault="00675E6C">
      <w:r>
        <w:separator/>
      </w:r>
    </w:p>
  </w:endnote>
  <w:endnote w:type="continuationSeparator" w:id="0">
    <w:p w14:paraId="4ACC64EA" w14:textId="77777777" w:rsidR="00675E6C" w:rsidRDefault="00675E6C">
      <w:r>
        <w:continuationSeparator/>
      </w:r>
    </w:p>
  </w:endnote>
  <w:endnote w:type="continuationNotice" w:id="1">
    <w:p w14:paraId="55D64E89" w14:textId="77777777" w:rsidR="00675E6C" w:rsidRDefault="00675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6E5A8" w14:textId="6F623AF3" w:rsidR="00B30F89" w:rsidRDefault="00B30F89">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5602C1">
      <w:rPr>
        <w:rStyle w:val="af1"/>
        <w:noProof/>
      </w:rPr>
      <w:t>6</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5602C1">
      <w:rPr>
        <w:rStyle w:val="af1"/>
        <w:noProof/>
      </w:rPr>
      <w:t>6</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AB67C" w14:textId="77777777" w:rsidR="00675E6C" w:rsidRDefault="00675E6C">
      <w:r>
        <w:separator/>
      </w:r>
    </w:p>
  </w:footnote>
  <w:footnote w:type="continuationSeparator" w:id="0">
    <w:p w14:paraId="6E9F74EC" w14:textId="77777777" w:rsidR="00675E6C" w:rsidRDefault="00675E6C">
      <w:r>
        <w:continuationSeparator/>
      </w:r>
    </w:p>
  </w:footnote>
  <w:footnote w:type="continuationNotice" w:id="1">
    <w:p w14:paraId="48BD0D7D" w14:textId="77777777" w:rsidR="00675E6C" w:rsidRDefault="00675E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1715D"/>
    <w:multiLevelType w:val="hybridMultilevel"/>
    <w:tmpl w:val="8F785A8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666C1B"/>
    <w:multiLevelType w:val="hybridMultilevel"/>
    <w:tmpl w:val="32E6F91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B468FB"/>
    <w:multiLevelType w:val="hybridMultilevel"/>
    <w:tmpl w:val="600E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E44EF"/>
    <w:multiLevelType w:val="hybridMultilevel"/>
    <w:tmpl w:val="8B5E216E"/>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D85176"/>
    <w:multiLevelType w:val="hybridMultilevel"/>
    <w:tmpl w:val="AC6658DE"/>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304961"/>
    <w:multiLevelType w:val="hybridMultilevel"/>
    <w:tmpl w:val="FD7891CE"/>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B013EC"/>
    <w:multiLevelType w:val="hybridMultilevel"/>
    <w:tmpl w:val="D7BCE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4B3E35"/>
    <w:multiLevelType w:val="hybridMultilevel"/>
    <w:tmpl w:val="92F417C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752FD4"/>
    <w:multiLevelType w:val="hybridMultilevel"/>
    <w:tmpl w:val="497CA2AC"/>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7CF5D4B"/>
    <w:multiLevelType w:val="hybridMultilevel"/>
    <w:tmpl w:val="925EA866"/>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EF39FB"/>
    <w:multiLevelType w:val="hybridMultilevel"/>
    <w:tmpl w:val="489A9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703300"/>
    <w:multiLevelType w:val="hybridMultilevel"/>
    <w:tmpl w:val="9C1A136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41190C5E"/>
    <w:multiLevelType w:val="hybridMultilevel"/>
    <w:tmpl w:val="67FCA662"/>
    <w:lvl w:ilvl="0" w:tplc="6B586F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63868C5"/>
    <w:multiLevelType w:val="hybridMultilevel"/>
    <w:tmpl w:val="3926BF4A"/>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916A2F"/>
    <w:multiLevelType w:val="hybridMultilevel"/>
    <w:tmpl w:val="D7EC366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320D3"/>
    <w:multiLevelType w:val="hybridMultilevel"/>
    <w:tmpl w:val="E31EB2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0D1C44"/>
    <w:multiLevelType w:val="hybridMultilevel"/>
    <w:tmpl w:val="42A6632C"/>
    <w:lvl w:ilvl="0" w:tplc="6B586FA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E5E87306"/>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2F200B0"/>
    <w:multiLevelType w:val="hybridMultilevel"/>
    <w:tmpl w:val="07488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93C50"/>
    <w:multiLevelType w:val="hybridMultilevel"/>
    <w:tmpl w:val="1D6AE7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1455F3"/>
    <w:multiLevelType w:val="hybridMultilevel"/>
    <w:tmpl w:val="1788FAB2"/>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652B89"/>
    <w:multiLevelType w:val="hybridMultilevel"/>
    <w:tmpl w:val="B674F036"/>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658D2"/>
    <w:multiLevelType w:val="hybridMultilevel"/>
    <w:tmpl w:val="5006600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40"/>
  </w:num>
  <w:num w:numId="4">
    <w:abstractNumId w:val="20"/>
  </w:num>
  <w:num w:numId="5">
    <w:abstractNumId w:val="45"/>
  </w:num>
  <w:num w:numId="6">
    <w:abstractNumId w:val="14"/>
  </w:num>
  <w:num w:numId="7">
    <w:abstractNumId w:val="28"/>
  </w:num>
  <w:num w:numId="8">
    <w:abstractNumId w:val="18"/>
  </w:num>
  <w:num w:numId="9">
    <w:abstractNumId w:val="29"/>
  </w:num>
  <w:num w:numId="10">
    <w:abstractNumId w:val="23"/>
  </w:num>
  <w:num w:numId="11">
    <w:abstractNumId w:val="44"/>
  </w:num>
  <w:num w:numId="12">
    <w:abstractNumId w:val="1"/>
  </w:num>
  <w:num w:numId="13">
    <w:abstractNumId w:val="24"/>
  </w:num>
  <w:num w:numId="14">
    <w:abstractNumId w:val="22"/>
  </w:num>
  <w:num w:numId="15">
    <w:abstractNumId w:val="36"/>
  </w:num>
  <w:num w:numId="16">
    <w:abstractNumId w:val="40"/>
  </w:num>
  <w:num w:numId="17">
    <w:abstractNumId w:val="43"/>
  </w:num>
  <w:num w:numId="18">
    <w:abstractNumId w:val="46"/>
  </w:num>
  <w:num w:numId="19">
    <w:abstractNumId w:val="31"/>
  </w:num>
  <w:num w:numId="20">
    <w:abstractNumId w:val="11"/>
  </w:num>
  <w:num w:numId="21">
    <w:abstractNumId w:val="8"/>
  </w:num>
  <w:num w:numId="22">
    <w:abstractNumId w:val="25"/>
  </w:num>
  <w:num w:numId="23">
    <w:abstractNumId w:val="39"/>
  </w:num>
  <w:num w:numId="24">
    <w:abstractNumId w:val="41"/>
  </w:num>
  <w:num w:numId="25">
    <w:abstractNumId w:val="12"/>
  </w:num>
  <w:num w:numId="26">
    <w:abstractNumId w:val="27"/>
  </w:num>
  <w:num w:numId="27">
    <w:abstractNumId w:val="37"/>
  </w:num>
  <w:num w:numId="28">
    <w:abstractNumId w:val="10"/>
  </w:num>
  <w:num w:numId="29">
    <w:abstractNumId w:val="32"/>
  </w:num>
  <w:num w:numId="30">
    <w:abstractNumId w:val="40"/>
  </w:num>
  <w:num w:numId="31">
    <w:abstractNumId w:val="42"/>
  </w:num>
  <w:num w:numId="32">
    <w:abstractNumId w:val="40"/>
  </w:num>
  <w:num w:numId="33">
    <w:abstractNumId w:val="19"/>
  </w:num>
  <w:num w:numId="34">
    <w:abstractNumId w:val="33"/>
  </w:num>
  <w:num w:numId="35">
    <w:abstractNumId w:val="17"/>
  </w:num>
  <w:num w:numId="36">
    <w:abstractNumId w:val="5"/>
  </w:num>
  <w:num w:numId="37">
    <w:abstractNumId w:val="38"/>
  </w:num>
  <w:num w:numId="38">
    <w:abstractNumId w:val="7"/>
  </w:num>
  <w:num w:numId="39">
    <w:abstractNumId w:val="16"/>
  </w:num>
  <w:num w:numId="40">
    <w:abstractNumId w:val="21"/>
  </w:num>
  <w:num w:numId="41">
    <w:abstractNumId w:val="40"/>
  </w:num>
  <w:num w:numId="42">
    <w:abstractNumId w:val="2"/>
  </w:num>
  <w:num w:numId="43">
    <w:abstractNumId w:val="47"/>
  </w:num>
  <w:num w:numId="44">
    <w:abstractNumId w:val="30"/>
  </w:num>
  <w:num w:numId="45">
    <w:abstractNumId w:val="15"/>
  </w:num>
  <w:num w:numId="46">
    <w:abstractNumId w:val="9"/>
  </w:num>
  <w:num w:numId="47">
    <w:abstractNumId w:val="13"/>
  </w:num>
  <w:num w:numId="48">
    <w:abstractNumId w:val="34"/>
  </w:num>
  <w:num w:numId="49">
    <w:abstractNumId w:val="3"/>
  </w:num>
  <w:num w:numId="50">
    <w:abstractNumId w:val="4"/>
  </w:num>
  <w:num w:numId="51">
    <w:abstractNumId w:val="26"/>
  </w:num>
  <w:num w:numId="52">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D31"/>
    <w:rsid w:val="00000D59"/>
    <w:rsid w:val="00001B03"/>
    <w:rsid w:val="00001C09"/>
    <w:rsid w:val="00001EA6"/>
    <w:rsid w:val="000024E0"/>
    <w:rsid w:val="0000275C"/>
    <w:rsid w:val="00002B69"/>
    <w:rsid w:val="00002D2F"/>
    <w:rsid w:val="0000326B"/>
    <w:rsid w:val="00004317"/>
    <w:rsid w:val="00005B13"/>
    <w:rsid w:val="00006124"/>
    <w:rsid w:val="00006431"/>
    <w:rsid w:val="0000707E"/>
    <w:rsid w:val="00007559"/>
    <w:rsid w:val="000078C5"/>
    <w:rsid w:val="00007BDD"/>
    <w:rsid w:val="000105F9"/>
    <w:rsid w:val="00011C1D"/>
    <w:rsid w:val="00011E1C"/>
    <w:rsid w:val="00014015"/>
    <w:rsid w:val="00014AA9"/>
    <w:rsid w:val="00015C13"/>
    <w:rsid w:val="00016BE9"/>
    <w:rsid w:val="000172E7"/>
    <w:rsid w:val="000175E0"/>
    <w:rsid w:val="000203B3"/>
    <w:rsid w:val="00021AC4"/>
    <w:rsid w:val="00021B6B"/>
    <w:rsid w:val="00022149"/>
    <w:rsid w:val="000254AE"/>
    <w:rsid w:val="00025B47"/>
    <w:rsid w:val="0002671A"/>
    <w:rsid w:val="000267E0"/>
    <w:rsid w:val="00026E17"/>
    <w:rsid w:val="00027827"/>
    <w:rsid w:val="00027BD0"/>
    <w:rsid w:val="00027C00"/>
    <w:rsid w:val="000306A8"/>
    <w:rsid w:val="0003090D"/>
    <w:rsid w:val="000316CC"/>
    <w:rsid w:val="0003205F"/>
    <w:rsid w:val="0003226C"/>
    <w:rsid w:val="00032A21"/>
    <w:rsid w:val="00033ABA"/>
    <w:rsid w:val="0003446D"/>
    <w:rsid w:val="00034D1F"/>
    <w:rsid w:val="000353F8"/>
    <w:rsid w:val="000364CB"/>
    <w:rsid w:val="00036D38"/>
    <w:rsid w:val="00037567"/>
    <w:rsid w:val="00040287"/>
    <w:rsid w:val="00040D37"/>
    <w:rsid w:val="0004151A"/>
    <w:rsid w:val="000415F3"/>
    <w:rsid w:val="0004296E"/>
    <w:rsid w:val="00042D81"/>
    <w:rsid w:val="000431B2"/>
    <w:rsid w:val="000435FC"/>
    <w:rsid w:val="00043605"/>
    <w:rsid w:val="00043E70"/>
    <w:rsid w:val="0004409F"/>
    <w:rsid w:val="00044616"/>
    <w:rsid w:val="00044846"/>
    <w:rsid w:val="00045C75"/>
    <w:rsid w:val="0004622D"/>
    <w:rsid w:val="0004686E"/>
    <w:rsid w:val="00046F76"/>
    <w:rsid w:val="00047C9D"/>
    <w:rsid w:val="00047F1E"/>
    <w:rsid w:val="00050BB8"/>
    <w:rsid w:val="00050D4D"/>
    <w:rsid w:val="00051D46"/>
    <w:rsid w:val="0005227B"/>
    <w:rsid w:val="00052490"/>
    <w:rsid w:val="00052796"/>
    <w:rsid w:val="00053B38"/>
    <w:rsid w:val="000550CA"/>
    <w:rsid w:val="0005625A"/>
    <w:rsid w:val="00056CE2"/>
    <w:rsid w:val="000578EB"/>
    <w:rsid w:val="00057C8F"/>
    <w:rsid w:val="00057D56"/>
    <w:rsid w:val="00060314"/>
    <w:rsid w:val="00060585"/>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5DFF"/>
    <w:rsid w:val="00066137"/>
    <w:rsid w:val="0006632D"/>
    <w:rsid w:val="00066412"/>
    <w:rsid w:val="00066EDE"/>
    <w:rsid w:val="00067138"/>
    <w:rsid w:val="00067425"/>
    <w:rsid w:val="00070031"/>
    <w:rsid w:val="0007063E"/>
    <w:rsid w:val="000711B7"/>
    <w:rsid w:val="000712FA"/>
    <w:rsid w:val="0007154F"/>
    <w:rsid w:val="000732DC"/>
    <w:rsid w:val="000739D4"/>
    <w:rsid w:val="00073D08"/>
    <w:rsid w:val="0007533C"/>
    <w:rsid w:val="00075BB1"/>
    <w:rsid w:val="00077AFB"/>
    <w:rsid w:val="00080661"/>
    <w:rsid w:val="000811E5"/>
    <w:rsid w:val="0008190C"/>
    <w:rsid w:val="00082275"/>
    <w:rsid w:val="000829E1"/>
    <w:rsid w:val="00082FA4"/>
    <w:rsid w:val="00082FCF"/>
    <w:rsid w:val="00084582"/>
    <w:rsid w:val="00085084"/>
    <w:rsid w:val="000850E8"/>
    <w:rsid w:val="000852B8"/>
    <w:rsid w:val="000852E1"/>
    <w:rsid w:val="00086E1E"/>
    <w:rsid w:val="0009059F"/>
    <w:rsid w:val="00091B88"/>
    <w:rsid w:val="00091C84"/>
    <w:rsid w:val="00091DBE"/>
    <w:rsid w:val="0009227F"/>
    <w:rsid w:val="00092A50"/>
    <w:rsid w:val="00092EB5"/>
    <w:rsid w:val="000932EF"/>
    <w:rsid w:val="00093479"/>
    <w:rsid w:val="000934E0"/>
    <w:rsid w:val="00093CAD"/>
    <w:rsid w:val="000940EB"/>
    <w:rsid w:val="000946C6"/>
    <w:rsid w:val="00094ED1"/>
    <w:rsid w:val="00094FCC"/>
    <w:rsid w:val="0009538E"/>
    <w:rsid w:val="00095772"/>
    <w:rsid w:val="000962BA"/>
    <w:rsid w:val="00096E26"/>
    <w:rsid w:val="000A0A8C"/>
    <w:rsid w:val="000A1408"/>
    <w:rsid w:val="000A1C78"/>
    <w:rsid w:val="000A20A2"/>
    <w:rsid w:val="000A20C2"/>
    <w:rsid w:val="000A2B1E"/>
    <w:rsid w:val="000A3326"/>
    <w:rsid w:val="000A3A5A"/>
    <w:rsid w:val="000A4069"/>
    <w:rsid w:val="000A421A"/>
    <w:rsid w:val="000A4815"/>
    <w:rsid w:val="000A4C29"/>
    <w:rsid w:val="000A557E"/>
    <w:rsid w:val="000A6619"/>
    <w:rsid w:val="000A6921"/>
    <w:rsid w:val="000A6E46"/>
    <w:rsid w:val="000A7872"/>
    <w:rsid w:val="000A7B93"/>
    <w:rsid w:val="000B06FE"/>
    <w:rsid w:val="000B1C67"/>
    <w:rsid w:val="000B2B94"/>
    <w:rsid w:val="000B3E7E"/>
    <w:rsid w:val="000B4354"/>
    <w:rsid w:val="000B4857"/>
    <w:rsid w:val="000B496C"/>
    <w:rsid w:val="000B4A27"/>
    <w:rsid w:val="000B4BFD"/>
    <w:rsid w:val="000B4FF0"/>
    <w:rsid w:val="000B51CB"/>
    <w:rsid w:val="000B5A89"/>
    <w:rsid w:val="000B5BDC"/>
    <w:rsid w:val="000B7582"/>
    <w:rsid w:val="000B7E58"/>
    <w:rsid w:val="000B7EB4"/>
    <w:rsid w:val="000C07B6"/>
    <w:rsid w:val="000C0A98"/>
    <w:rsid w:val="000C0F89"/>
    <w:rsid w:val="000C1793"/>
    <w:rsid w:val="000C26DF"/>
    <w:rsid w:val="000C29CF"/>
    <w:rsid w:val="000C3933"/>
    <w:rsid w:val="000C3D45"/>
    <w:rsid w:val="000C3F67"/>
    <w:rsid w:val="000C452E"/>
    <w:rsid w:val="000C552D"/>
    <w:rsid w:val="000C62B2"/>
    <w:rsid w:val="000C6405"/>
    <w:rsid w:val="000C6468"/>
    <w:rsid w:val="000C655D"/>
    <w:rsid w:val="000D1993"/>
    <w:rsid w:val="000D251B"/>
    <w:rsid w:val="000D2651"/>
    <w:rsid w:val="000D4992"/>
    <w:rsid w:val="000D4B39"/>
    <w:rsid w:val="000D5010"/>
    <w:rsid w:val="000D545C"/>
    <w:rsid w:val="000D576A"/>
    <w:rsid w:val="000D6513"/>
    <w:rsid w:val="000D662C"/>
    <w:rsid w:val="000D677F"/>
    <w:rsid w:val="000D6DEC"/>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48A3"/>
    <w:rsid w:val="000E4BBB"/>
    <w:rsid w:val="000E5A79"/>
    <w:rsid w:val="000E5DDA"/>
    <w:rsid w:val="000E5F26"/>
    <w:rsid w:val="000E6280"/>
    <w:rsid w:val="000E656D"/>
    <w:rsid w:val="000E658F"/>
    <w:rsid w:val="000F04EC"/>
    <w:rsid w:val="000F06AB"/>
    <w:rsid w:val="000F10A7"/>
    <w:rsid w:val="000F10AE"/>
    <w:rsid w:val="000F1801"/>
    <w:rsid w:val="000F1A27"/>
    <w:rsid w:val="000F1DAD"/>
    <w:rsid w:val="000F29AD"/>
    <w:rsid w:val="000F2DB1"/>
    <w:rsid w:val="000F352B"/>
    <w:rsid w:val="000F355C"/>
    <w:rsid w:val="000F36BE"/>
    <w:rsid w:val="000F3809"/>
    <w:rsid w:val="000F38CF"/>
    <w:rsid w:val="000F624F"/>
    <w:rsid w:val="000F644E"/>
    <w:rsid w:val="000F686F"/>
    <w:rsid w:val="000F6951"/>
    <w:rsid w:val="000F7C58"/>
    <w:rsid w:val="0010075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341E"/>
    <w:rsid w:val="001135F3"/>
    <w:rsid w:val="00113AE9"/>
    <w:rsid w:val="00113F7B"/>
    <w:rsid w:val="001142B1"/>
    <w:rsid w:val="001148B1"/>
    <w:rsid w:val="00114B23"/>
    <w:rsid w:val="001154E6"/>
    <w:rsid w:val="00116D77"/>
    <w:rsid w:val="001173E8"/>
    <w:rsid w:val="00117C28"/>
    <w:rsid w:val="00121062"/>
    <w:rsid w:val="0012327A"/>
    <w:rsid w:val="00123356"/>
    <w:rsid w:val="00123497"/>
    <w:rsid w:val="00123933"/>
    <w:rsid w:val="0012590F"/>
    <w:rsid w:val="00125A47"/>
    <w:rsid w:val="001261B2"/>
    <w:rsid w:val="0012649E"/>
    <w:rsid w:val="00126508"/>
    <w:rsid w:val="00126538"/>
    <w:rsid w:val="00127F19"/>
    <w:rsid w:val="00130553"/>
    <w:rsid w:val="00130BEE"/>
    <w:rsid w:val="00130FBE"/>
    <w:rsid w:val="001317A5"/>
    <w:rsid w:val="001333E6"/>
    <w:rsid w:val="001336FF"/>
    <w:rsid w:val="001340E1"/>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9AD"/>
    <w:rsid w:val="001456A4"/>
    <w:rsid w:val="00145771"/>
    <w:rsid w:val="00146536"/>
    <w:rsid w:val="001473E6"/>
    <w:rsid w:val="001473F9"/>
    <w:rsid w:val="00147B45"/>
    <w:rsid w:val="00147D41"/>
    <w:rsid w:val="00150012"/>
    <w:rsid w:val="001507C6"/>
    <w:rsid w:val="00150EAE"/>
    <w:rsid w:val="00152A97"/>
    <w:rsid w:val="00152C4C"/>
    <w:rsid w:val="00152D8E"/>
    <w:rsid w:val="00153A9E"/>
    <w:rsid w:val="001550A0"/>
    <w:rsid w:val="0015582D"/>
    <w:rsid w:val="00156D94"/>
    <w:rsid w:val="00157019"/>
    <w:rsid w:val="00160403"/>
    <w:rsid w:val="00160663"/>
    <w:rsid w:val="00160FD7"/>
    <w:rsid w:val="001627C2"/>
    <w:rsid w:val="001636B8"/>
    <w:rsid w:val="001656C6"/>
    <w:rsid w:val="0016725B"/>
    <w:rsid w:val="00167909"/>
    <w:rsid w:val="0017049E"/>
    <w:rsid w:val="001719A2"/>
    <w:rsid w:val="001720DD"/>
    <w:rsid w:val="0017220C"/>
    <w:rsid w:val="0017263D"/>
    <w:rsid w:val="0017301D"/>
    <w:rsid w:val="00173A94"/>
    <w:rsid w:val="001746A4"/>
    <w:rsid w:val="00174733"/>
    <w:rsid w:val="001761E9"/>
    <w:rsid w:val="00176219"/>
    <w:rsid w:val="0017625E"/>
    <w:rsid w:val="001770E2"/>
    <w:rsid w:val="00177419"/>
    <w:rsid w:val="00177BF5"/>
    <w:rsid w:val="00181F6E"/>
    <w:rsid w:val="00181FFB"/>
    <w:rsid w:val="0018206B"/>
    <w:rsid w:val="00183AC7"/>
    <w:rsid w:val="00185758"/>
    <w:rsid w:val="001857DE"/>
    <w:rsid w:val="0018595D"/>
    <w:rsid w:val="00186069"/>
    <w:rsid w:val="00186935"/>
    <w:rsid w:val="00187461"/>
    <w:rsid w:val="0018763A"/>
    <w:rsid w:val="00187FD9"/>
    <w:rsid w:val="00190CA2"/>
    <w:rsid w:val="00190FC7"/>
    <w:rsid w:val="001911FB"/>
    <w:rsid w:val="00191781"/>
    <w:rsid w:val="0019300D"/>
    <w:rsid w:val="00193A57"/>
    <w:rsid w:val="001940F1"/>
    <w:rsid w:val="00194F91"/>
    <w:rsid w:val="00195406"/>
    <w:rsid w:val="0019584D"/>
    <w:rsid w:val="00195978"/>
    <w:rsid w:val="00195EBB"/>
    <w:rsid w:val="00197B74"/>
    <w:rsid w:val="001A07FC"/>
    <w:rsid w:val="001A0869"/>
    <w:rsid w:val="001A0C4F"/>
    <w:rsid w:val="001A0F91"/>
    <w:rsid w:val="001A1C02"/>
    <w:rsid w:val="001A1CBA"/>
    <w:rsid w:val="001A25B3"/>
    <w:rsid w:val="001A355A"/>
    <w:rsid w:val="001A4312"/>
    <w:rsid w:val="001A4A41"/>
    <w:rsid w:val="001A4EF9"/>
    <w:rsid w:val="001A55B5"/>
    <w:rsid w:val="001A5F3B"/>
    <w:rsid w:val="001A6497"/>
    <w:rsid w:val="001A6A01"/>
    <w:rsid w:val="001A6B3E"/>
    <w:rsid w:val="001A71F8"/>
    <w:rsid w:val="001A7D7E"/>
    <w:rsid w:val="001B0118"/>
    <w:rsid w:val="001B0527"/>
    <w:rsid w:val="001B0923"/>
    <w:rsid w:val="001B1066"/>
    <w:rsid w:val="001B167D"/>
    <w:rsid w:val="001B218A"/>
    <w:rsid w:val="001B2654"/>
    <w:rsid w:val="001B325F"/>
    <w:rsid w:val="001B34C2"/>
    <w:rsid w:val="001B3E7A"/>
    <w:rsid w:val="001B4DBB"/>
    <w:rsid w:val="001B523D"/>
    <w:rsid w:val="001B5D19"/>
    <w:rsid w:val="001B6675"/>
    <w:rsid w:val="001B66DA"/>
    <w:rsid w:val="001B78FD"/>
    <w:rsid w:val="001B7918"/>
    <w:rsid w:val="001C1089"/>
    <w:rsid w:val="001C18DD"/>
    <w:rsid w:val="001C1AA4"/>
    <w:rsid w:val="001C1CD5"/>
    <w:rsid w:val="001C23E7"/>
    <w:rsid w:val="001C2448"/>
    <w:rsid w:val="001C2C85"/>
    <w:rsid w:val="001C3A8E"/>
    <w:rsid w:val="001C3B1C"/>
    <w:rsid w:val="001C4EA7"/>
    <w:rsid w:val="001C566C"/>
    <w:rsid w:val="001C56CE"/>
    <w:rsid w:val="001C5908"/>
    <w:rsid w:val="001C5A8D"/>
    <w:rsid w:val="001C5DF5"/>
    <w:rsid w:val="001D0548"/>
    <w:rsid w:val="001D075E"/>
    <w:rsid w:val="001D1108"/>
    <w:rsid w:val="001D1263"/>
    <w:rsid w:val="001D15EB"/>
    <w:rsid w:val="001D19EB"/>
    <w:rsid w:val="001D2048"/>
    <w:rsid w:val="001D2B0B"/>
    <w:rsid w:val="001D3544"/>
    <w:rsid w:val="001D3A8B"/>
    <w:rsid w:val="001D3D6F"/>
    <w:rsid w:val="001D3FA7"/>
    <w:rsid w:val="001D64B8"/>
    <w:rsid w:val="001D65BD"/>
    <w:rsid w:val="001D6DE3"/>
    <w:rsid w:val="001D77B0"/>
    <w:rsid w:val="001E045E"/>
    <w:rsid w:val="001E1E5B"/>
    <w:rsid w:val="001E2E67"/>
    <w:rsid w:val="001E4C39"/>
    <w:rsid w:val="001E537D"/>
    <w:rsid w:val="001E65F5"/>
    <w:rsid w:val="001E6DC4"/>
    <w:rsid w:val="001E70C0"/>
    <w:rsid w:val="001E7AF4"/>
    <w:rsid w:val="001F0F87"/>
    <w:rsid w:val="001F26FD"/>
    <w:rsid w:val="001F3559"/>
    <w:rsid w:val="001F3E3E"/>
    <w:rsid w:val="001F43A6"/>
    <w:rsid w:val="001F56ED"/>
    <w:rsid w:val="001F5FD2"/>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32E0"/>
    <w:rsid w:val="00223DE4"/>
    <w:rsid w:val="00224C5A"/>
    <w:rsid w:val="0022661B"/>
    <w:rsid w:val="002276BA"/>
    <w:rsid w:val="002303A4"/>
    <w:rsid w:val="0023051B"/>
    <w:rsid w:val="00230F9D"/>
    <w:rsid w:val="00231145"/>
    <w:rsid w:val="002315F6"/>
    <w:rsid w:val="00231BED"/>
    <w:rsid w:val="00232487"/>
    <w:rsid w:val="002336B5"/>
    <w:rsid w:val="00233B5E"/>
    <w:rsid w:val="00234093"/>
    <w:rsid w:val="002358EA"/>
    <w:rsid w:val="002363A2"/>
    <w:rsid w:val="00236A00"/>
    <w:rsid w:val="00236DD5"/>
    <w:rsid w:val="00236FBE"/>
    <w:rsid w:val="00236FD5"/>
    <w:rsid w:val="00237922"/>
    <w:rsid w:val="00237CB8"/>
    <w:rsid w:val="0024026D"/>
    <w:rsid w:val="0024071B"/>
    <w:rsid w:val="00242D21"/>
    <w:rsid w:val="00243777"/>
    <w:rsid w:val="002445E8"/>
    <w:rsid w:val="002454E4"/>
    <w:rsid w:val="002457AF"/>
    <w:rsid w:val="0024668F"/>
    <w:rsid w:val="00246DAB"/>
    <w:rsid w:val="00246E77"/>
    <w:rsid w:val="0024706A"/>
    <w:rsid w:val="002472DE"/>
    <w:rsid w:val="002477D8"/>
    <w:rsid w:val="00247BFF"/>
    <w:rsid w:val="00250E2C"/>
    <w:rsid w:val="002513FC"/>
    <w:rsid w:val="00251799"/>
    <w:rsid w:val="00252628"/>
    <w:rsid w:val="002530BC"/>
    <w:rsid w:val="00253AB0"/>
    <w:rsid w:val="00255368"/>
    <w:rsid w:val="00255663"/>
    <w:rsid w:val="002566A1"/>
    <w:rsid w:val="0025692F"/>
    <w:rsid w:val="00256B19"/>
    <w:rsid w:val="0025752D"/>
    <w:rsid w:val="0025777E"/>
    <w:rsid w:val="002604FA"/>
    <w:rsid w:val="00260D66"/>
    <w:rsid w:val="00261879"/>
    <w:rsid w:val="0026254E"/>
    <w:rsid w:val="00263486"/>
    <w:rsid w:val="002640B7"/>
    <w:rsid w:val="00264247"/>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226E"/>
    <w:rsid w:val="00272FF0"/>
    <w:rsid w:val="002738D3"/>
    <w:rsid w:val="00273EA6"/>
    <w:rsid w:val="00273FAA"/>
    <w:rsid w:val="00274615"/>
    <w:rsid w:val="00274714"/>
    <w:rsid w:val="002748FA"/>
    <w:rsid w:val="00274FFD"/>
    <w:rsid w:val="00275424"/>
    <w:rsid w:val="002757B2"/>
    <w:rsid w:val="00275CC3"/>
    <w:rsid w:val="00275D00"/>
    <w:rsid w:val="0027654D"/>
    <w:rsid w:val="00277BDF"/>
    <w:rsid w:val="00277E45"/>
    <w:rsid w:val="00277FED"/>
    <w:rsid w:val="00280ACD"/>
    <w:rsid w:val="00280B27"/>
    <w:rsid w:val="00280BF0"/>
    <w:rsid w:val="00282084"/>
    <w:rsid w:val="002825BD"/>
    <w:rsid w:val="00283259"/>
    <w:rsid w:val="00283D6A"/>
    <w:rsid w:val="002845D1"/>
    <w:rsid w:val="002859AA"/>
    <w:rsid w:val="00285E2D"/>
    <w:rsid w:val="00285EFE"/>
    <w:rsid w:val="002866C8"/>
    <w:rsid w:val="002871E7"/>
    <w:rsid w:val="00287465"/>
    <w:rsid w:val="0028787D"/>
    <w:rsid w:val="002878C4"/>
    <w:rsid w:val="00287FAA"/>
    <w:rsid w:val="0029058C"/>
    <w:rsid w:val="00290786"/>
    <w:rsid w:val="00290C0C"/>
    <w:rsid w:val="002916FA"/>
    <w:rsid w:val="00291A0A"/>
    <w:rsid w:val="002927B6"/>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0B5"/>
    <w:rsid w:val="002A0C27"/>
    <w:rsid w:val="002A18E0"/>
    <w:rsid w:val="002A1A09"/>
    <w:rsid w:val="002A34BC"/>
    <w:rsid w:val="002A4FE0"/>
    <w:rsid w:val="002A5832"/>
    <w:rsid w:val="002A631C"/>
    <w:rsid w:val="002A6868"/>
    <w:rsid w:val="002A6B96"/>
    <w:rsid w:val="002A6C3D"/>
    <w:rsid w:val="002A793D"/>
    <w:rsid w:val="002B0463"/>
    <w:rsid w:val="002B09FA"/>
    <w:rsid w:val="002B107B"/>
    <w:rsid w:val="002B1E4C"/>
    <w:rsid w:val="002B2258"/>
    <w:rsid w:val="002B2CA9"/>
    <w:rsid w:val="002B3004"/>
    <w:rsid w:val="002B344C"/>
    <w:rsid w:val="002B353E"/>
    <w:rsid w:val="002B46D3"/>
    <w:rsid w:val="002B473A"/>
    <w:rsid w:val="002B7F17"/>
    <w:rsid w:val="002C09D8"/>
    <w:rsid w:val="002C0BBD"/>
    <w:rsid w:val="002C1090"/>
    <w:rsid w:val="002C116A"/>
    <w:rsid w:val="002C1170"/>
    <w:rsid w:val="002C1AC9"/>
    <w:rsid w:val="002C28FC"/>
    <w:rsid w:val="002C2C3B"/>
    <w:rsid w:val="002C3A90"/>
    <w:rsid w:val="002C4153"/>
    <w:rsid w:val="002C4FCB"/>
    <w:rsid w:val="002C54DB"/>
    <w:rsid w:val="002C56DB"/>
    <w:rsid w:val="002C5704"/>
    <w:rsid w:val="002C5D12"/>
    <w:rsid w:val="002C5E2B"/>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5595"/>
    <w:rsid w:val="002E6334"/>
    <w:rsid w:val="002E6A07"/>
    <w:rsid w:val="002E79A7"/>
    <w:rsid w:val="002F06AE"/>
    <w:rsid w:val="002F0AB7"/>
    <w:rsid w:val="002F0C07"/>
    <w:rsid w:val="002F13B6"/>
    <w:rsid w:val="002F226A"/>
    <w:rsid w:val="002F320B"/>
    <w:rsid w:val="002F3863"/>
    <w:rsid w:val="002F48EE"/>
    <w:rsid w:val="002F4A2A"/>
    <w:rsid w:val="002F4D9E"/>
    <w:rsid w:val="002F5B53"/>
    <w:rsid w:val="002F6B88"/>
    <w:rsid w:val="003026D7"/>
    <w:rsid w:val="003028D4"/>
    <w:rsid w:val="00302EE6"/>
    <w:rsid w:val="00302F0E"/>
    <w:rsid w:val="00303017"/>
    <w:rsid w:val="00303F47"/>
    <w:rsid w:val="00304FE9"/>
    <w:rsid w:val="00305DA6"/>
    <w:rsid w:val="00306028"/>
    <w:rsid w:val="00306055"/>
    <w:rsid w:val="00306532"/>
    <w:rsid w:val="003072E7"/>
    <w:rsid w:val="0031036F"/>
    <w:rsid w:val="003118CD"/>
    <w:rsid w:val="00311D30"/>
    <w:rsid w:val="00312552"/>
    <w:rsid w:val="00315663"/>
    <w:rsid w:val="003157C2"/>
    <w:rsid w:val="00315BE7"/>
    <w:rsid w:val="003162B8"/>
    <w:rsid w:val="00316A22"/>
    <w:rsid w:val="0031700C"/>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7C96"/>
    <w:rsid w:val="003308BB"/>
    <w:rsid w:val="00331E02"/>
    <w:rsid w:val="00332EC3"/>
    <w:rsid w:val="00333D1E"/>
    <w:rsid w:val="00334565"/>
    <w:rsid w:val="00335752"/>
    <w:rsid w:val="00336E3D"/>
    <w:rsid w:val="00336F18"/>
    <w:rsid w:val="00337477"/>
    <w:rsid w:val="00341976"/>
    <w:rsid w:val="00341B7D"/>
    <w:rsid w:val="00341FE8"/>
    <w:rsid w:val="003421EA"/>
    <w:rsid w:val="00342482"/>
    <w:rsid w:val="003428BD"/>
    <w:rsid w:val="00343BE4"/>
    <w:rsid w:val="003441E2"/>
    <w:rsid w:val="00344754"/>
    <w:rsid w:val="00344CE6"/>
    <w:rsid w:val="0034537C"/>
    <w:rsid w:val="0034541A"/>
    <w:rsid w:val="00345CCE"/>
    <w:rsid w:val="003461FC"/>
    <w:rsid w:val="00346AB4"/>
    <w:rsid w:val="00347090"/>
    <w:rsid w:val="003470A8"/>
    <w:rsid w:val="00347A13"/>
    <w:rsid w:val="00347D89"/>
    <w:rsid w:val="00347DB0"/>
    <w:rsid w:val="00350324"/>
    <w:rsid w:val="0035088E"/>
    <w:rsid w:val="00351BE6"/>
    <w:rsid w:val="0035210D"/>
    <w:rsid w:val="00352162"/>
    <w:rsid w:val="00352329"/>
    <w:rsid w:val="003527C0"/>
    <w:rsid w:val="00352811"/>
    <w:rsid w:val="00353D97"/>
    <w:rsid w:val="00353F7C"/>
    <w:rsid w:val="00354069"/>
    <w:rsid w:val="003559BD"/>
    <w:rsid w:val="00355B1B"/>
    <w:rsid w:val="0035756A"/>
    <w:rsid w:val="0035782C"/>
    <w:rsid w:val="00357E69"/>
    <w:rsid w:val="0036177C"/>
    <w:rsid w:val="00362079"/>
    <w:rsid w:val="003622BB"/>
    <w:rsid w:val="00362A46"/>
    <w:rsid w:val="00362E07"/>
    <w:rsid w:val="00362FFD"/>
    <w:rsid w:val="003633A6"/>
    <w:rsid w:val="00363462"/>
    <w:rsid w:val="0036474B"/>
    <w:rsid w:val="00365125"/>
    <w:rsid w:val="0036684B"/>
    <w:rsid w:val="00366E82"/>
    <w:rsid w:val="003670C8"/>
    <w:rsid w:val="00367300"/>
    <w:rsid w:val="0036746D"/>
    <w:rsid w:val="00367650"/>
    <w:rsid w:val="00370819"/>
    <w:rsid w:val="00370992"/>
    <w:rsid w:val="00371D54"/>
    <w:rsid w:val="0037262A"/>
    <w:rsid w:val="00372722"/>
    <w:rsid w:val="00373498"/>
    <w:rsid w:val="00373C9B"/>
    <w:rsid w:val="00374EAE"/>
    <w:rsid w:val="003752B4"/>
    <w:rsid w:val="003771D4"/>
    <w:rsid w:val="0038021C"/>
    <w:rsid w:val="003843F7"/>
    <w:rsid w:val="0038464C"/>
    <w:rsid w:val="003859D1"/>
    <w:rsid w:val="0038667E"/>
    <w:rsid w:val="00386D8B"/>
    <w:rsid w:val="00387AE4"/>
    <w:rsid w:val="00387BDC"/>
    <w:rsid w:val="003906E4"/>
    <w:rsid w:val="0039079E"/>
    <w:rsid w:val="00391352"/>
    <w:rsid w:val="00391B10"/>
    <w:rsid w:val="00391BA1"/>
    <w:rsid w:val="00392281"/>
    <w:rsid w:val="00392293"/>
    <w:rsid w:val="00392C81"/>
    <w:rsid w:val="0039322E"/>
    <w:rsid w:val="00393846"/>
    <w:rsid w:val="00393F89"/>
    <w:rsid w:val="00394129"/>
    <w:rsid w:val="00395F99"/>
    <w:rsid w:val="00396E3C"/>
    <w:rsid w:val="003970F6"/>
    <w:rsid w:val="00397BDF"/>
    <w:rsid w:val="003A02AC"/>
    <w:rsid w:val="003A0793"/>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18CC"/>
    <w:rsid w:val="003B37B6"/>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117"/>
    <w:rsid w:val="003C479A"/>
    <w:rsid w:val="003C496B"/>
    <w:rsid w:val="003C5C3E"/>
    <w:rsid w:val="003C5D0C"/>
    <w:rsid w:val="003C5E08"/>
    <w:rsid w:val="003C61AB"/>
    <w:rsid w:val="003C64B7"/>
    <w:rsid w:val="003C691C"/>
    <w:rsid w:val="003C6C87"/>
    <w:rsid w:val="003C6FC0"/>
    <w:rsid w:val="003C72CD"/>
    <w:rsid w:val="003C7808"/>
    <w:rsid w:val="003D1497"/>
    <w:rsid w:val="003D1B16"/>
    <w:rsid w:val="003D1F4C"/>
    <w:rsid w:val="003D3119"/>
    <w:rsid w:val="003D5506"/>
    <w:rsid w:val="003D5952"/>
    <w:rsid w:val="003D5DB5"/>
    <w:rsid w:val="003D6BA0"/>
    <w:rsid w:val="003D7867"/>
    <w:rsid w:val="003D7A54"/>
    <w:rsid w:val="003D7E44"/>
    <w:rsid w:val="003E0DD7"/>
    <w:rsid w:val="003E446E"/>
    <w:rsid w:val="003E4552"/>
    <w:rsid w:val="003E559E"/>
    <w:rsid w:val="003E60FB"/>
    <w:rsid w:val="003E653C"/>
    <w:rsid w:val="003E733A"/>
    <w:rsid w:val="003F00C7"/>
    <w:rsid w:val="003F07C6"/>
    <w:rsid w:val="003F1EB7"/>
    <w:rsid w:val="003F313B"/>
    <w:rsid w:val="003F3F71"/>
    <w:rsid w:val="003F4102"/>
    <w:rsid w:val="003F4BE8"/>
    <w:rsid w:val="003F7351"/>
    <w:rsid w:val="003F7CA2"/>
    <w:rsid w:val="00400823"/>
    <w:rsid w:val="004018A1"/>
    <w:rsid w:val="00401CF8"/>
    <w:rsid w:val="004024E7"/>
    <w:rsid w:val="004024F8"/>
    <w:rsid w:val="004034A0"/>
    <w:rsid w:val="00403711"/>
    <w:rsid w:val="00403FED"/>
    <w:rsid w:val="004051B7"/>
    <w:rsid w:val="0040544F"/>
    <w:rsid w:val="004055A7"/>
    <w:rsid w:val="00405D40"/>
    <w:rsid w:val="00405E88"/>
    <w:rsid w:val="00406510"/>
    <w:rsid w:val="00407712"/>
    <w:rsid w:val="00407EC6"/>
    <w:rsid w:val="00410A77"/>
    <w:rsid w:val="004111C8"/>
    <w:rsid w:val="00411264"/>
    <w:rsid w:val="004117CA"/>
    <w:rsid w:val="0041191F"/>
    <w:rsid w:val="00411B34"/>
    <w:rsid w:val="0041210F"/>
    <w:rsid w:val="004128BE"/>
    <w:rsid w:val="00414562"/>
    <w:rsid w:val="00415817"/>
    <w:rsid w:val="0041603F"/>
    <w:rsid w:val="00416F6C"/>
    <w:rsid w:val="00416FA0"/>
    <w:rsid w:val="00417DF3"/>
    <w:rsid w:val="00417EB1"/>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729A"/>
    <w:rsid w:val="00437313"/>
    <w:rsid w:val="0043761E"/>
    <w:rsid w:val="0044004B"/>
    <w:rsid w:val="004402A1"/>
    <w:rsid w:val="0044127F"/>
    <w:rsid w:val="004427A7"/>
    <w:rsid w:val="00442926"/>
    <w:rsid w:val="00442DCE"/>
    <w:rsid w:val="00443C72"/>
    <w:rsid w:val="00443CAF"/>
    <w:rsid w:val="00444A49"/>
    <w:rsid w:val="00444D0A"/>
    <w:rsid w:val="004457AF"/>
    <w:rsid w:val="00445C8F"/>
    <w:rsid w:val="0044705F"/>
    <w:rsid w:val="00447098"/>
    <w:rsid w:val="00447B01"/>
    <w:rsid w:val="00447F7D"/>
    <w:rsid w:val="0045018F"/>
    <w:rsid w:val="00450641"/>
    <w:rsid w:val="00451344"/>
    <w:rsid w:val="0045177D"/>
    <w:rsid w:val="00451CFA"/>
    <w:rsid w:val="004526E7"/>
    <w:rsid w:val="00452B72"/>
    <w:rsid w:val="00453217"/>
    <w:rsid w:val="004536A8"/>
    <w:rsid w:val="004538E1"/>
    <w:rsid w:val="00454788"/>
    <w:rsid w:val="004553B3"/>
    <w:rsid w:val="00455BFF"/>
    <w:rsid w:val="00455EC6"/>
    <w:rsid w:val="00455EEF"/>
    <w:rsid w:val="00456AE5"/>
    <w:rsid w:val="00457381"/>
    <w:rsid w:val="00460279"/>
    <w:rsid w:val="0046051E"/>
    <w:rsid w:val="00461928"/>
    <w:rsid w:val="00461BBC"/>
    <w:rsid w:val="00462082"/>
    <w:rsid w:val="0046218B"/>
    <w:rsid w:val="00462495"/>
    <w:rsid w:val="00462530"/>
    <w:rsid w:val="0046327F"/>
    <w:rsid w:val="004640CB"/>
    <w:rsid w:val="004640E5"/>
    <w:rsid w:val="004646EB"/>
    <w:rsid w:val="00465CB8"/>
    <w:rsid w:val="0046611F"/>
    <w:rsid w:val="00470848"/>
    <w:rsid w:val="00470B31"/>
    <w:rsid w:val="004730E1"/>
    <w:rsid w:val="004732B3"/>
    <w:rsid w:val="0047370A"/>
    <w:rsid w:val="00473AD1"/>
    <w:rsid w:val="00473B59"/>
    <w:rsid w:val="00473BAB"/>
    <w:rsid w:val="004741AA"/>
    <w:rsid w:val="00474D10"/>
    <w:rsid w:val="00475558"/>
    <w:rsid w:val="00475D46"/>
    <w:rsid w:val="00476D3D"/>
    <w:rsid w:val="0048115D"/>
    <w:rsid w:val="00481576"/>
    <w:rsid w:val="004826D6"/>
    <w:rsid w:val="00482A81"/>
    <w:rsid w:val="00482D3F"/>
    <w:rsid w:val="0048369A"/>
    <w:rsid w:val="00484AAB"/>
    <w:rsid w:val="004850AB"/>
    <w:rsid w:val="0048545F"/>
    <w:rsid w:val="004857A7"/>
    <w:rsid w:val="00485FE6"/>
    <w:rsid w:val="0048669B"/>
    <w:rsid w:val="0048711E"/>
    <w:rsid w:val="004872CB"/>
    <w:rsid w:val="00487B91"/>
    <w:rsid w:val="00487E44"/>
    <w:rsid w:val="00490AF6"/>
    <w:rsid w:val="00490F65"/>
    <w:rsid w:val="00491280"/>
    <w:rsid w:val="004913CB"/>
    <w:rsid w:val="00491403"/>
    <w:rsid w:val="00491958"/>
    <w:rsid w:val="0049267F"/>
    <w:rsid w:val="0049367D"/>
    <w:rsid w:val="00495A0B"/>
    <w:rsid w:val="00495E5A"/>
    <w:rsid w:val="004964D0"/>
    <w:rsid w:val="00496C8F"/>
    <w:rsid w:val="00497DA9"/>
    <w:rsid w:val="004A0B2F"/>
    <w:rsid w:val="004A0E87"/>
    <w:rsid w:val="004A146B"/>
    <w:rsid w:val="004A243A"/>
    <w:rsid w:val="004A26B5"/>
    <w:rsid w:val="004A26CF"/>
    <w:rsid w:val="004A2BFF"/>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814"/>
    <w:rsid w:val="004B6A1D"/>
    <w:rsid w:val="004B6A2D"/>
    <w:rsid w:val="004B6B2C"/>
    <w:rsid w:val="004B6B76"/>
    <w:rsid w:val="004B6C54"/>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6654"/>
    <w:rsid w:val="004C6A68"/>
    <w:rsid w:val="004D0823"/>
    <w:rsid w:val="004D31E3"/>
    <w:rsid w:val="004D3DA7"/>
    <w:rsid w:val="004D3F10"/>
    <w:rsid w:val="004D53B1"/>
    <w:rsid w:val="004D5BE4"/>
    <w:rsid w:val="004D613F"/>
    <w:rsid w:val="004D7CD6"/>
    <w:rsid w:val="004E0313"/>
    <w:rsid w:val="004E0B1D"/>
    <w:rsid w:val="004E0F94"/>
    <w:rsid w:val="004E130B"/>
    <w:rsid w:val="004E132C"/>
    <w:rsid w:val="004E1A8A"/>
    <w:rsid w:val="004E2C2F"/>
    <w:rsid w:val="004E322B"/>
    <w:rsid w:val="004E34DD"/>
    <w:rsid w:val="004E3689"/>
    <w:rsid w:val="004E368E"/>
    <w:rsid w:val="004E3E18"/>
    <w:rsid w:val="004E3E3C"/>
    <w:rsid w:val="004E4F69"/>
    <w:rsid w:val="004E5090"/>
    <w:rsid w:val="004E5549"/>
    <w:rsid w:val="004E5978"/>
    <w:rsid w:val="004E6061"/>
    <w:rsid w:val="004F00BB"/>
    <w:rsid w:val="004F09D2"/>
    <w:rsid w:val="004F0AB6"/>
    <w:rsid w:val="004F160C"/>
    <w:rsid w:val="004F17D2"/>
    <w:rsid w:val="004F1962"/>
    <w:rsid w:val="004F1D37"/>
    <w:rsid w:val="004F25A8"/>
    <w:rsid w:val="004F27B2"/>
    <w:rsid w:val="004F2D74"/>
    <w:rsid w:val="004F3188"/>
    <w:rsid w:val="004F3C92"/>
    <w:rsid w:val="004F3CE7"/>
    <w:rsid w:val="004F49D4"/>
    <w:rsid w:val="004F5FC2"/>
    <w:rsid w:val="004F61E9"/>
    <w:rsid w:val="004F6966"/>
    <w:rsid w:val="0050052B"/>
    <w:rsid w:val="00501629"/>
    <w:rsid w:val="00501B03"/>
    <w:rsid w:val="00502590"/>
    <w:rsid w:val="005031D4"/>
    <w:rsid w:val="005033CA"/>
    <w:rsid w:val="00503A46"/>
    <w:rsid w:val="00503D4F"/>
    <w:rsid w:val="00504205"/>
    <w:rsid w:val="00504584"/>
    <w:rsid w:val="00504766"/>
    <w:rsid w:val="00504A34"/>
    <w:rsid w:val="005052E1"/>
    <w:rsid w:val="005053E9"/>
    <w:rsid w:val="005061ED"/>
    <w:rsid w:val="00506242"/>
    <w:rsid w:val="005068C4"/>
    <w:rsid w:val="0051331F"/>
    <w:rsid w:val="00513AE1"/>
    <w:rsid w:val="00513C78"/>
    <w:rsid w:val="005149A8"/>
    <w:rsid w:val="00514E53"/>
    <w:rsid w:val="00515E58"/>
    <w:rsid w:val="005172D5"/>
    <w:rsid w:val="0051796F"/>
    <w:rsid w:val="00517A58"/>
    <w:rsid w:val="00517AEA"/>
    <w:rsid w:val="00517E30"/>
    <w:rsid w:val="0052074E"/>
    <w:rsid w:val="0052099F"/>
    <w:rsid w:val="00520F82"/>
    <w:rsid w:val="00521668"/>
    <w:rsid w:val="00521AD7"/>
    <w:rsid w:val="00523E98"/>
    <w:rsid w:val="0052487E"/>
    <w:rsid w:val="0052566D"/>
    <w:rsid w:val="0052792F"/>
    <w:rsid w:val="00527A23"/>
    <w:rsid w:val="00527FD6"/>
    <w:rsid w:val="0053059A"/>
    <w:rsid w:val="00530BE0"/>
    <w:rsid w:val="0053158C"/>
    <w:rsid w:val="005333BC"/>
    <w:rsid w:val="005338F7"/>
    <w:rsid w:val="00533A40"/>
    <w:rsid w:val="005344A7"/>
    <w:rsid w:val="0053478E"/>
    <w:rsid w:val="00534A8B"/>
    <w:rsid w:val="00536C3E"/>
    <w:rsid w:val="00537783"/>
    <w:rsid w:val="00537C7A"/>
    <w:rsid w:val="00537D16"/>
    <w:rsid w:val="005409AE"/>
    <w:rsid w:val="0054112C"/>
    <w:rsid w:val="00541FAD"/>
    <w:rsid w:val="005421DD"/>
    <w:rsid w:val="00542DD4"/>
    <w:rsid w:val="005433DC"/>
    <w:rsid w:val="00543FF9"/>
    <w:rsid w:val="00545022"/>
    <w:rsid w:val="00546CBC"/>
    <w:rsid w:val="00546FCD"/>
    <w:rsid w:val="00547DC7"/>
    <w:rsid w:val="005505BC"/>
    <w:rsid w:val="00550FA1"/>
    <w:rsid w:val="00551004"/>
    <w:rsid w:val="00551775"/>
    <w:rsid w:val="0055333E"/>
    <w:rsid w:val="0055394E"/>
    <w:rsid w:val="0055458C"/>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2C1"/>
    <w:rsid w:val="00560BB5"/>
    <w:rsid w:val="005615E3"/>
    <w:rsid w:val="005616C5"/>
    <w:rsid w:val="00561858"/>
    <w:rsid w:val="00561D8F"/>
    <w:rsid w:val="00561F4B"/>
    <w:rsid w:val="00562EAC"/>
    <w:rsid w:val="005632AA"/>
    <w:rsid w:val="00563388"/>
    <w:rsid w:val="005645A7"/>
    <w:rsid w:val="005647ED"/>
    <w:rsid w:val="005651E2"/>
    <w:rsid w:val="00565522"/>
    <w:rsid w:val="00565B8F"/>
    <w:rsid w:val="00566CFE"/>
    <w:rsid w:val="005673A0"/>
    <w:rsid w:val="00570DA9"/>
    <w:rsid w:val="0057160D"/>
    <w:rsid w:val="00571ED1"/>
    <w:rsid w:val="00572271"/>
    <w:rsid w:val="00572825"/>
    <w:rsid w:val="00573197"/>
    <w:rsid w:val="00574710"/>
    <w:rsid w:val="0057530C"/>
    <w:rsid w:val="005753A3"/>
    <w:rsid w:val="00575DE0"/>
    <w:rsid w:val="00577C9E"/>
    <w:rsid w:val="00581712"/>
    <w:rsid w:val="005817C1"/>
    <w:rsid w:val="00581ACA"/>
    <w:rsid w:val="005826A6"/>
    <w:rsid w:val="0058295E"/>
    <w:rsid w:val="00582A10"/>
    <w:rsid w:val="00582F46"/>
    <w:rsid w:val="00583474"/>
    <w:rsid w:val="005838A5"/>
    <w:rsid w:val="00583D9D"/>
    <w:rsid w:val="00584C98"/>
    <w:rsid w:val="00584CE6"/>
    <w:rsid w:val="005860A0"/>
    <w:rsid w:val="00586942"/>
    <w:rsid w:val="00587387"/>
    <w:rsid w:val="00587819"/>
    <w:rsid w:val="0059125F"/>
    <w:rsid w:val="00591728"/>
    <w:rsid w:val="00591D16"/>
    <w:rsid w:val="0059210E"/>
    <w:rsid w:val="005928E3"/>
    <w:rsid w:val="0059396B"/>
    <w:rsid w:val="00593D83"/>
    <w:rsid w:val="0059407E"/>
    <w:rsid w:val="00594D8D"/>
    <w:rsid w:val="005961EA"/>
    <w:rsid w:val="00596201"/>
    <w:rsid w:val="00596AAB"/>
    <w:rsid w:val="0059742B"/>
    <w:rsid w:val="005A0348"/>
    <w:rsid w:val="005A04E9"/>
    <w:rsid w:val="005A2B4E"/>
    <w:rsid w:val="005A2EA3"/>
    <w:rsid w:val="005A44EF"/>
    <w:rsid w:val="005A5DEC"/>
    <w:rsid w:val="005A603A"/>
    <w:rsid w:val="005A6774"/>
    <w:rsid w:val="005A716B"/>
    <w:rsid w:val="005B0A0A"/>
    <w:rsid w:val="005B1780"/>
    <w:rsid w:val="005B2C3C"/>
    <w:rsid w:val="005B5074"/>
    <w:rsid w:val="005B5570"/>
    <w:rsid w:val="005B58C0"/>
    <w:rsid w:val="005B59C6"/>
    <w:rsid w:val="005B5ED3"/>
    <w:rsid w:val="005B5F70"/>
    <w:rsid w:val="005B620D"/>
    <w:rsid w:val="005B67C3"/>
    <w:rsid w:val="005B6806"/>
    <w:rsid w:val="005B7637"/>
    <w:rsid w:val="005B7A38"/>
    <w:rsid w:val="005B7CED"/>
    <w:rsid w:val="005C0458"/>
    <w:rsid w:val="005C06EF"/>
    <w:rsid w:val="005C0772"/>
    <w:rsid w:val="005C14C1"/>
    <w:rsid w:val="005C1828"/>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D5B"/>
    <w:rsid w:val="005D6B69"/>
    <w:rsid w:val="005D6EFB"/>
    <w:rsid w:val="005D7EAE"/>
    <w:rsid w:val="005E00E6"/>
    <w:rsid w:val="005E04B4"/>
    <w:rsid w:val="005E0514"/>
    <w:rsid w:val="005E0696"/>
    <w:rsid w:val="005E0FC1"/>
    <w:rsid w:val="005E1970"/>
    <w:rsid w:val="005E1CE8"/>
    <w:rsid w:val="005E1D84"/>
    <w:rsid w:val="005E1E98"/>
    <w:rsid w:val="005E2C05"/>
    <w:rsid w:val="005E3028"/>
    <w:rsid w:val="005E3465"/>
    <w:rsid w:val="005E3F43"/>
    <w:rsid w:val="005E44F8"/>
    <w:rsid w:val="005E500F"/>
    <w:rsid w:val="005E611E"/>
    <w:rsid w:val="005E6EE5"/>
    <w:rsid w:val="005F060D"/>
    <w:rsid w:val="005F1066"/>
    <w:rsid w:val="005F29F0"/>
    <w:rsid w:val="005F2DFA"/>
    <w:rsid w:val="005F32BB"/>
    <w:rsid w:val="005F33D6"/>
    <w:rsid w:val="005F369E"/>
    <w:rsid w:val="005F3D43"/>
    <w:rsid w:val="005F41DB"/>
    <w:rsid w:val="005F44D1"/>
    <w:rsid w:val="005F5C37"/>
    <w:rsid w:val="005F61A0"/>
    <w:rsid w:val="005F6323"/>
    <w:rsid w:val="005F6E7D"/>
    <w:rsid w:val="005F71BF"/>
    <w:rsid w:val="00600163"/>
    <w:rsid w:val="0060038F"/>
    <w:rsid w:val="006016F3"/>
    <w:rsid w:val="006046AD"/>
    <w:rsid w:val="00604C9A"/>
    <w:rsid w:val="0060536A"/>
    <w:rsid w:val="006055C8"/>
    <w:rsid w:val="006057C0"/>
    <w:rsid w:val="00605852"/>
    <w:rsid w:val="00605A21"/>
    <w:rsid w:val="0060739F"/>
    <w:rsid w:val="00607886"/>
    <w:rsid w:val="0061036D"/>
    <w:rsid w:val="00610AFC"/>
    <w:rsid w:val="006110AB"/>
    <w:rsid w:val="00611429"/>
    <w:rsid w:val="00611553"/>
    <w:rsid w:val="00611F2C"/>
    <w:rsid w:val="0061210E"/>
    <w:rsid w:val="00612135"/>
    <w:rsid w:val="0061240B"/>
    <w:rsid w:val="00612C18"/>
    <w:rsid w:val="00612FD9"/>
    <w:rsid w:val="0061360A"/>
    <w:rsid w:val="0061416D"/>
    <w:rsid w:val="0061523D"/>
    <w:rsid w:val="00616177"/>
    <w:rsid w:val="006161B6"/>
    <w:rsid w:val="00616206"/>
    <w:rsid w:val="00616250"/>
    <w:rsid w:val="00616274"/>
    <w:rsid w:val="00616385"/>
    <w:rsid w:val="006170B3"/>
    <w:rsid w:val="00617251"/>
    <w:rsid w:val="006177B3"/>
    <w:rsid w:val="00617BD9"/>
    <w:rsid w:val="00620372"/>
    <w:rsid w:val="00620BF9"/>
    <w:rsid w:val="0062101C"/>
    <w:rsid w:val="00621E65"/>
    <w:rsid w:val="0062277F"/>
    <w:rsid w:val="006229A3"/>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2C87"/>
    <w:rsid w:val="006330ED"/>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F71"/>
    <w:rsid w:val="00646577"/>
    <w:rsid w:val="00647630"/>
    <w:rsid w:val="0064782A"/>
    <w:rsid w:val="00650C6F"/>
    <w:rsid w:val="00651132"/>
    <w:rsid w:val="00651217"/>
    <w:rsid w:val="00651F2C"/>
    <w:rsid w:val="00652A0E"/>
    <w:rsid w:val="0065370B"/>
    <w:rsid w:val="00653B67"/>
    <w:rsid w:val="006546E3"/>
    <w:rsid w:val="00654E24"/>
    <w:rsid w:val="006553D5"/>
    <w:rsid w:val="00655724"/>
    <w:rsid w:val="00655735"/>
    <w:rsid w:val="00656D07"/>
    <w:rsid w:val="00657472"/>
    <w:rsid w:val="0066028E"/>
    <w:rsid w:val="00660807"/>
    <w:rsid w:val="00660CAA"/>
    <w:rsid w:val="00661002"/>
    <w:rsid w:val="00661B0D"/>
    <w:rsid w:val="006625C1"/>
    <w:rsid w:val="00662A55"/>
    <w:rsid w:val="00663005"/>
    <w:rsid w:val="0066321E"/>
    <w:rsid w:val="006634F5"/>
    <w:rsid w:val="00663793"/>
    <w:rsid w:val="00664C81"/>
    <w:rsid w:val="006655F9"/>
    <w:rsid w:val="006664AE"/>
    <w:rsid w:val="00666E12"/>
    <w:rsid w:val="00667538"/>
    <w:rsid w:val="00670376"/>
    <w:rsid w:val="00670438"/>
    <w:rsid w:val="00670498"/>
    <w:rsid w:val="00670CF4"/>
    <w:rsid w:val="00670D25"/>
    <w:rsid w:val="006712DD"/>
    <w:rsid w:val="006714DB"/>
    <w:rsid w:val="006720D9"/>
    <w:rsid w:val="00672583"/>
    <w:rsid w:val="006729A7"/>
    <w:rsid w:val="006729BF"/>
    <w:rsid w:val="00674BB8"/>
    <w:rsid w:val="00674F3A"/>
    <w:rsid w:val="00675A60"/>
    <w:rsid w:val="00675E6C"/>
    <w:rsid w:val="00675F74"/>
    <w:rsid w:val="006761FD"/>
    <w:rsid w:val="0067645E"/>
    <w:rsid w:val="0067660B"/>
    <w:rsid w:val="00676E31"/>
    <w:rsid w:val="0067748D"/>
    <w:rsid w:val="00677A3E"/>
    <w:rsid w:val="006806DE"/>
    <w:rsid w:val="006814CF"/>
    <w:rsid w:val="00682932"/>
    <w:rsid w:val="006834D1"/>
    <w:rsid w:val="00683670"/>
    <w:rsid w:val="00683AF0"/>
    <w:rsid w:val="00683C4B"/>
    <w:rsid w:val="00684292"/>
    <w:rsid w:val="006843DE"/>
    <w:rsid w:val="0068512A"/>
    <w:rsid w:val="00685C5C"/>
    <w:rsid w:val="006860AE"/>
    <w:rsid w:val="006865ED"/>
    <w:rsid w:val="00686BA8"/>
    <w:rsid w:val="00686F14"/>
    <w:rsid w:val="006905A5"/>
    <w:rsid w:val="00691062"/>
    <w:rsid w:val="006916AB"/>
    <w:rsid w:val="006916E4"/>
    <w:rsid w:val="00691C2C"/>
    <w:rsid w:val="00691F53"/>
    <w:rsid w:val="006925AD"/>
    <w:rsid w:val="00693234"/>
    <w:rsid w:val="006932DD"/>
    <w:rsid w:val="0069359E"/>
    <w:rsid w:val="00693627"/>
    <w:rsid w:val="006939F8"/>
    <w:rsid w:val="00694630"/>
    <w:rsid w:val="00695F85"/>
    <w:rsid w:val="0069602F"/>
    <w:rsid w:val="006964C7"/>
    <w:rsid w:val="006968BC"/>
    <w:rsid w:val="00697431"/>
    <w:rsid w:val="006A01C2"/>
    <w:rsid w:val="006A03A2"/>
    <w:rsid w:val="006A0A93"/>
    <w:rsid w:val="006A107D"/>
    <w:rsid w:val="006A163F"/>
    <w:rsid w:val="006A165B"/>
    <w:rsid w:val="006A21BC"/>
    <w:rsid w:val="006A3075"/>
    <w:rsid w:val="006A3551"/>
    <w:rsid w:val="006A3C57"/>
    <w:rsid w:val="006A41C4"/>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19D3"/>
    <w:rsid w:val="006B1D4E"/>
    <w:rsid w:val="006B2164"/>
    <w:rsid w:val="006B219D"/>
    <w:rsid w:val="006B2298"/>
    <w:rsid w:val="006B2CC0"/>
    <w:rsid w:val="006B2CFF"/>
    <w:rsid w:val="006B407F"/>
    <w:rsid w:val="006B471A"/>
    <w:rsid w:val="006B474B"/>
    <w:rsid w:val="006B4D4A"/>
    <w:rsid w:val="006B5D7A"/>
    <w:rsid w:val="006B62EC"/>
    <w:rsid w:val="006B65DE"/>
    <w:rsid w:val="006B71C0"/>
    <w:rsid w:val="006B74AA"/>
    <w:rsid w:val="006B79B3"/>
    <w:rsid w:val="006B7D2A"/>
    <w:rsid w:val="006C0051"/>
    <w:rsid w:val="006C1744"/>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36B1"/>
    <w:rsid w:val="006E3C94"/>
    <w:rsid w:val="006E408C"/>
    <w:rsid w:val="006E486C"/>
    <w:rsid w:val="006E553B"/>
    <w:rsid w:val="006E5A6F"/>
    <w:rsid w:val="006E68BC"/>
    <w:rsid w:val="006E77AC"/>
    <w:rsid w:val="006E7A2E"/>
    <w:rsid w:val="006F05E2"/>
    <w:rsid w:val="006F0851"/>
    <w:rsid w:val="006F0EF2"/>
    <w:rsid w:val="006F0F93"/>
    <w:rsid w:val="006F14BB"/>
    <w:rsid w:val="006F19EE"/>
    <w:rsid w:val="006F2C2D"/>
    <w:rsid w:val="006F5B3F"/>
    <w:rsid w:val="006F7815"/>
    <w:rsid w:val="006F7BDF"/>
    <w:rsid w:val="007016CD"/>
    <w:rsid w:val="007018B9"/>
    <w:rsid w:val="00702EC4"/>
    <w:rsid w:val="00703334"/>
    <w:rsid w:val="00703FA5"/>
    <w:rsid w:val="007041DE"/>
    <w:rsid w:val="00705164"/>
    <w:rsid w:val="0070748F"/>
    <w:rsid w:val="007079CA"/>
    <w:rsid w:val="0071072B"/>
    <w:rsid w:val="00710F72"/>
    <w:rsid w:val="007117D9"/>
    <w:rsid w:val="00711BE4"/>
    <w:rsid w:val="00711C7B"/>
    <w:rsid w:val="00711E53"/>
    <w:rsid w:val="00712561"/>
    <w:rsid w:val="00712E1C"/>
    <w:rsid w:val="00712FCD"/>
    <w:rsid w:val="00714287"/>
    <w:rsid w:val="00714CF6"/>
    <w:rsid w:val="007167F9"/>
    <w:rsid w:val="00716CBE"/>
    <w:rsid w:val="00717161"/>
    <w:rsid w:val="00717E5B"/>
    <w:rsid w:val="00720AEE"/>
    <w:rsid w:val="00720DC0"/>
    <w:rsid w:val="00721530"/>
    <w:rsid w:val="007219AF"/>
    <w:rsid w:val="00721A70"/>
    <w:rsid w:val="00721C37"/>
    <w:rsid w:val="007229AB"/>
    <w:rsid w:val="00722EAF"/>
    <w:rsid w:val="007230A3"/>
    <w:rsid w:val="00724A44"/>
    <w:rsid w:val="00724E22"/>
    <w:rsid w:val="00725A2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024"/>
    <w:rsid w:val="007352AA"/>
    <w:rsid w:val="00735794"/>
    <w:rsid w:val="00735BB1"/>
    <w:rsid w:val="00735BDC"/>
    <w:rsid w:val="00736DEE"/>
    <w:rsid w:val="00737177"/>
    <w:rsid w:val="00737940"/>
    <w:rsid w:val="00740321"/>
    <w:rsid w:val="00740F24"/>
    <w:rsid w:val="00741BA9"/>
    <w:rsid w:val="00741F7B"/>
    <w:rsid w:val="00744DC9"/>
    <w:rsid w:val="007458C1"/>
    <w:rsid w:val="00745C11"/>
    <w:rsid w:val="00745F0D"/>
    <w:rsid w:val="00747788"/>
    <w:rsid w:val="0075003A"/>
    <w:rsid w:val="00750101"/>
    <w:rsid w:val="0075024B"/>
    <w:rsid w:val="0075063B"/>
    <w:rsid w:val="0075086F"/>
    <w:rsid w:val="007509B4"/>
    <w:rsid w:val="00750A6D"/>
    <w:rsid w:val="00750B88"/>
    <w:rsid w:val="00750BD1"/>
    <w:rsid w:val="00750D56"/>
    <w:rsid w:val="00750D7C"/>
    <w:rsid w:val="0075125B"/>
    <w:rsid w:val="00751372"/>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26DE"/>
    <w:rsid w:val="0076482F"/>
    <w:rsid w:val="00766C79"/>
    <w:rsid w:val="007675F3"/>
    <w:rsid w:val="00767D9D"/>
    <w:rsid w:val="00773418"/>
    <w:rsid w:val="007743EB"/>
    <w:rsid w:val="007744E5"/>
    <w:rsid w:val="007753AE"/>
    <w:rsid w:val="00775931"/>
    <w:rsid w:val="0077604D"/>
    <w:rsid w:val="0077651B"/>
    <w:rsid w:val="007775F5"/>
    <w:rsid w:val="00777EB0"/>
    <w:rsid w:val="00777EDF"/>
    <w:rsid w:val="00780773"/>
    <w:rsid w:val="0078081B"/>
    <w:rsid w:val="00780849"/>
    <w:rsid w:val="00780A0E"/>
    <w:rsid w:val="00780BFE"/>
    <w:rsid w:val="007819B7"/>
    <w:rsid w:val="00781BF2"/>
    <w:rsid w:val="0078233F"/>
    <w:rsid w:val="007826A7"/>
    <w:rsid w:val="0078283C"/>
    <w:rsid w:val="00782C66"/>
    <w:rsid w:val="00783B7D"/>
    <w:rsid w:val="007840EF"/>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A0C7C"/>
    <w:rsid w:val="007A2450"/>
    <w:rsid w:val="007A2797"/>
    <w:rsid w:val="007A2C71"/>
    <w:rsid w:val="007A3099"/>
    <w:rsid w:val="007A3996"/>
    <w:rsid w:val="007A403B"/>
    <w:rsid w:val="007A551A"/>
    <w:rsid w:val="007A5CC6"/>
    <w:rsid w:val="007A60DB"/>
    <w:rsid w:val="007A7231"/>
    <w:rsid w:val="007B0583"/>
    <w:rsid w:val="007B095D"/>
    <w:rsid w:val="007B0F8A"/>
    <w:rsid w:val="007B1397"/>
    <w:rsid w:val="007B14FF"/>
    <w:rsid w:val="007B33DD"/>
    <w:rsid w:val="007B3496"/>
    <w:rsid w:val="007B36CF"/>
    <w:rsid w:val="007B3F1A"/>
    <w:rsid w:val="007B4B7E"/>
    <w:rsid w:val="007B4C5E"/>
    <w:rsid w:val="007B5253"/>
    <w:rsid w:val="007B5A60"/>
    <w:rsid w:val="007B5A67"/>
    <w:rsid w:val="007B7BCB"/>
    <w:rsid w:val="007B7DD4"/>
    <w:rsid w:val="007C17AD"/>
    <w:rsid w:val="007C2AA0"/>
    <w:rsid w:val="007C2AB4"/>
    <w:rsid w:val="007C2C4D"/>
    <w:rsid w:val="007C2D9F"/>
    <w:rsid w:val="007C30B2"/>
    <w:rsid w:val="007C346F"/>
    <w:rsid w:val="007C37AF"/>
    <w:rsid w:val="007C37E1"/>
    <w:rsid w:val="007C3DB1"/>
    <w:rsid w:val="007C4175"/>
    <w:rsid w:val="007C491E"/>
    <w:rsid w:val="007C5C85"/>
    <w:rsid w:val="007C73DC"/>
    <w:rsid w:val="007D0F2A"/>
    <w:rsid w:val="007D16BF"/>
    <w:rsid w:val="007D1D25"/>
    <w:rsid w:val="007D1D82"/>
    <w:rsid w:val="007D2381"/>
    <w:rsid w:val="007D3097"/>
    <w:rsid w:val="007D340A"/>
    <w:rsid w:val="007D4C24"/>
    <w:rsid w:val="007D5F7E"/>
    <w:rsid w:val="007D63CE"/>
    <w:rsid w:val="007D6683"/>
    <w:rsid w:val="007D73F5"/>
    <w:rsid w:val="007E0430"/>
    <w:rsid w:val="007E048E"/>
    <w:rsid w:val="007E05E1"/>
    <w:rsid w:val="007E11B2"/>
    <w:rsid w:val="007E145E"/>
    <w:rsid w:val="007E15DA"/>
    <w:rsid w:val="007E1FBC"/>
    <w:rsid w:val="007E39FE"/>
    <w:rsid w:val="007E3C6E"/>
    <w:rsid w:val="007E3D4C"/>
    <w:rsid w:val="007E4278"/>
    <w:rsid w:val="007E44E6"/>
    <w:rsid w:val="007E5022"/>
    <w:rsid w:val="007E53A9"/>
    <w:rsid w:val="007E560F"/>
    <w:rsid w:val="007E5C56"/>
    <w:rsid w:val="007E6886"/>
    <w:rsid w:val="007E69E3"/>
    <w:rsid w:val="007E7339"/>
    <w:rsid w:val="007E7B4C"/>
    <w:rsid w:val="007F06C1"/>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153C"/>
    <w:rsid w:val="00801DD3"/>
    <w:rsid w:val="00803563"/>
    <w:rsid w:val="00803C37"/>
    <w:rsid w:val="008041A2"/>
    <w:rsid w:val="008055A1"/>
    <w:rsid w:val="008055CE"/>
    <w:rsid w:val="00806F3B"/>
    <w:rsid w:val="008077CE"/>
    <w:rsid w:val="008105DA"/>
    <w:rsid w:val="0081071D"/>
    <w:rsid w:val="008119B3"/>
    <w:rsid w:val="0081274F"/>
    <w:rsid w:val="008131BC"/>
    <w:rsid w:val="008136D5"/>
    <w:rsid w:val="00813861"/>
    <w:rsid w:val="0081398D"/>
    <w:rsid w:val="00813AD1"/>
    <w:rsid w:val="00813EA5"/>
    <w:rsid w:val="008145CD"/>
    <w:rsid w:val="00814EED"/>
    <w:rsid w:val="00816581"/>
    <w:rsid w:val="0082033D"/>
    <w:rsid w:val="00820416"/>
    <w:rsid w:val="008205FD"/>
    <w:rsid w:val="008206FF"/>
    <w:rsid w:val="00821CF2"/>
    <w:rsid w:val="00821FFF"/>
    <w:rsid w:val="00822457"/>
    <w:rsid w:val="008226A9"/>
    <w:rsid w:val="00822C3A"/>
    <w:rsid w:val="008232EF"/>
    <w:rsid w:val="0082364E"/>
    <w:rsid w:val="00823C53"/>
    <w:rsid w:val="008259E7"/>
    <w:rsid w:val="00826BAE"/>
    <w:rsid w:val="008270E7"/>
    <w:rsid w:val="00827C4B"/>
    <w:rsid w:val="00830005"/>
    <w:rsid w:val="008308A9"/>
    <w:rsid w:val="008313EA"/>
    <w:rsid w:val="0083197F"/>
    <w:rsid w:val="008323BA"/>
    <w:rsid w:val="00832FB7"/>
    <w:rsid w:val="00833297"/>
    <w:rsid w:val="00833326"/>
    <w:rsid w:val="008337F3"/>
    <w:rsid w:val="008339DA"/>
    <w:rsid w:val="00833B55"/>
    <w:rsid w:val="008344B7"/>
    <w:rsid w:val="0083463B"/>
    <w:rsid w:val="0083470E"/>
    <w:rsid w:val="00834E61"/>
    <w:rsid w:val="00835CBD"/>
    <w:rsid w:val="00836728"/>
    <w:rsid w:val="0083693F"/>
    <w:rsid w:val="00836EF1"/>
    <w:rsid w:val="008378E8"/>
    <w:rsid w:val="00837A8C"/>
    <w:rsid w:val="0084049E"/>
    <w:rsid w:val="0084069C"/>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CF4"/>
    <w:rsid w:val="00852F52"/>
    <w:rsid w:val="0085362D"/>
    <w:rsid w:val="00853F0D"/>
    <w:rsid w:val="008540CF"/>
    <w:rsid w:val="00854720"/>
    <w:rsid w:val="008548F0"/>
    <w:rsid w:val="00855D0E"/>
    <w:rsid w:val="00855EA8"/>
    <w:rsid w:val="008564AE"/>
    <w:rsid w:val="00857692"/>
    <w:rsid w:val="00857975"/>
    <w:rsid w:val="008602B1"/>
    <w:rsid w:val="008606AB"/>
    <w:rsid w:val="00860B45"/>
    <w:rsid w:val="00861810"/>
    <w:rsid w:val="0086247C"/>
    <w:rsid w:val="00863175"/>
    <w:rsid w:val="008643C5"/>
    <w:rsid w:val="00864700"/>
    <w:rsid w:val="00864949"/>
    <w:rsid w:val="00866386"/>
    <w:rsid w:val="00866A0C"/>
    <w:rsid w:val="00867498"/>
    <w:rsid w:val="0086789F"/>
    <w:rsid w:val="00870837"/>
    <w:rsid w:val="008709BB"/>
    <w:rsid w:val="00870CDF"/>
    <w:rsid w:val="00872725"/>
    <w:rsid w:val="0087293B"/>
    <w:rsid w:val="00872D77"/>
    <w:rsid w:val="00872DCC"/>
    <w:rsid w:val="00873634"/>
    <w:rsid w:val="008760FC"/>
    <w:rsid w:val="00876615"/>
    <w:rsid w:val="0087688F"/>
    <w:rsid w:val="00876AE9"/>
    <w:rsid w:val="00876AFA"/>
    <w:rsid w:val="00880CB5"/>
    <w:rsid w:val="00881139"/>
    <w:rsid w:val="00881974"/>
    <w:rsid w:val="00881B0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83F"/>
    <w:rsid w:val="008920A8"/>
    <w:rsid w:val="00892686"/>
    <w:rsid w:val="008926E6"/>
    <w:rsid w:val="00892C06"/>
    <w:rsid w:val="00892D1D"/>
    <w:rsid w:val="008934A8"/>
    <w:rsid w:val="008938DF"/>
    <w:rsid w:val="00893B01"/>
    <w:rsid w:val="00893D8C"/>
    <w:rsid w:val="008942DE"/>
    <w:rsid w:val="0089476A"/>
    <w:rsid w:val="008958B9"/>
    <w:rsid w:val="008964C9"/>
    <w:rsid w:val="00896B6F"/>
    <w:rsid w:val="0089786F"/>
    <w:rsid w:val="008A04E1"/>
    <w:rsid w:val="008A05B8"/>
    <w:rsid w:val="008A0810"/>
    <w:rsid w:val="008A1240"/>
    <w:rsid w:val="008A1EAC"/>
    <w:rsid w:val="008A20F2"/>
    <w:rsid w:val="008A3770"/>
    <w:rsid w:val="008A3BA4"/>
    <w:rsid w:val="008A3E45"/>
    <w:rsid w:val="008A486D"/>
    <w:rsid w:val="008A4DBD"/>
    <w:rsid w:val="008A5B16"/>
    <w:rsid w:val="008A78AA"/>
    <w:rsid w:val="008A7A9C"/>
    <w:rsid w:val="008B0D19"/>
    <w:rsid w:val="008B1753"/>
    <w:rsid w:val="008B183E"/>
    <w:rsid w:val="008B1BA9"/>
    <w:rsid w:val="008B346C"/>
    <w:rsid w:val="008B3C22"/>
    <w:rsid w:val="008B4255"/>
    <w:rsid w:val="008B4A2A"/>
    <w:rsid w:val="008B6034"/>
    <w:rsid w:val="008B771B"/>
    <w:rsid w:val="008B7CE8"/>
    <w:rsid w:val="008C02C6"/>
    <w:rsid w:val="008C08AE"/>
    <w:rsid w:val="008C1570"/>
    <w:rsid w:val="008C19D6"/>
    <w:rsid w:val="008C2A6C"/>
    <w:rsid w:val="008C4301"/>
    <w:rsid w:val="008C69F3"/>
    <w:rsid w:val="008D0AF7"/>
    <w:rsid w:val="008D1598"/>
    <w:rsid w:val="008D30AA"/>
    <w:rsid w:val="008D42EF"/>
    <w:rsid w:val="008D48DC"/>
    <w:rsid w:val="008D4A9A"/>
    <w:rsid w:val="008D4E15"/>
    <w:rsid w:val="008D5333"/>
    <w:rsid w:val="008D5351"/>
    <w:rsid w:val="008D564F"/>
    <w:rsid w:val="008D628C"/>
    <w:rsid w:val="008D6809"/>
    <w:rsid w:val="008D7227"/>
    <w:rsid w:val="008D72C5"/>
    <w:rsid w:val="008D7612"/>
    <w:rsid w:val="008D7B33"/>
    <w:rsid w:val="008D7E62"/>
    <w:rsid w:val="008E049A"/>
    <w:rsid w:val="008E19B1"/>
    <w:rsid w:val="008E2D0C"/>
    <w:rsid w:val="008E2E74"/>
    <w:rsid w:val="008E3757"/>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FA2"/>
    <w:rsid w:val="00900381"/>
    <w:rsid w:val="00900636"/>
    <w:rsid w:val="00900F7B"/>
    <w:rsid w:val="0090147D"/>
    <w:rsid w:val="009019E5"/>
    <w:rsid w:val="00901BBD"/>
    <w:rsid w:val="00902486"/>
    <w:rsid w:val="00905304"/>
    <w:rsid w:val="0090598B"/>
    <w:rsid w:val="009059D5"/>
    <w:rsid w:val="009065AD"/>
    <w:rsid w:val="00907C0E"/>
    <w:rsid w:val="00907C9C"/>
    <w:rsid w:val="00907E54"/>
    <w:rsid w:val="00910FDC"/>
    <w:rsid w:val="0091139F"/>
    <w:rsid w:val="009113E4"/>
    <w:rsid w:val="00911DE0"/>
    <w:rsid w:val="00912879"/>
    <w:rsid w:val="009129EF"/>
    <w:rsid w:val="00913E9C"/>
    <w:rsid w:val="00914BD1"/>
    <w:rsid w:val="00915A50"/>
    <w:rsid w:val="0091622B"/>
    <w:rsid w:val="00916D7B"/>
    <w:rsid w:val="009171F5"/>
    <w:rsid w:val="00917CA3"/>
    <w:rsid w:val="00917D23"/>
    <w:rsid w:val="0092111F"/>
    <w:rsid w:val="0092122B"/>
    <w:rsid w:val="00921479"/>
    <w:rsid w:val="0092202F"/>
    <w:rsid w:val="0092240A"/>
    <w:rsid w:val="0092285D"/>
    <w:rsid w:val="00922B73"/>
    <w:rsid w:val="00922C0E"/>
    <w:rsid w:val="00922C4F"/>
    <w:rsid w:val="009233BB"/>
    <w:rsid w:val="009245C6"/>
    <w:rsid w:val="009245E7"/>
    <w:rsid w:val="00924A26"/>
    <w:rsid w:val="00924D9A"/>
    <w:rsid w:val="009256CB"/>
    <w:rsid w:val="00925EC1"/>
    <w:rsid w:val="009267C1"/>
    <w:rsid w:val="00926C86"/>
    <w:rsid w:val="00927AEA"/>
    <w:rsid w:val="009308F4"/>
    <w:rsid w:val="009308F6"/>
    <w:rsid w:val="00931487"/>
    <w:rsid w:val="009315AC"/>
    <w:rsid w:val="00932065"/>
    <w:rsid w:val="00932886"/>
    <w:rsid w:val="00933B7A"/>
    <w:rsid w:val="00934126"/>
    <w:rsid w:val="00935BD5"/>
    <w:rsid w:val="00935FB3"/>
    <w:rsid w:val="00937145"/>
    <w:rsid w:val="0093778F"/>
    <w:rsid w:val="00937E5E"/>
    <w:rsid w:val="00940681"/>
    <w:rsid w:val="009406F8"/>
    <w:rsid w:val="00940A19"/>
    <w:rsid w:val="009415B6"/>
    <w:rsid w:val="009419AB"/>
    <w:rsid w:val="00941E49"/>
    <w:rsid w:val="00942090"/>
    <w:rsid w:val="009427ED"/>
    <w:rsid w:val="00942E32"/>
    <w:rsid w:val="00943241"/>
    <w:rsid w:val="009457A6"/>
    <w:rsid w:val="00946245"/>
    <w:rsid w:val="00946E9B"/>
    <w:rsid w:val="00947984"/>
    <w:rsid w:val="00950BF8"/>
    <w:rsid w:val="00951C9B"/>
    <w:rsid w:val="00952E14"/>
    <w:rsid w:val="00952F24"/>
    <w:rsid w:val="009530F0"/>
    <w:rsid w:val="00954D4E"/>
    <w:rsid w:val="00954D6D"/>
    <w:rsid w:val="00954E2C"/>
    <w:rsid w:val="0095502A"/>
    <w:rsid w:val="0095527E"/>
    <w:rsid w:val="0095584E"/>
    <w:rsid w:val="00955B12"/>
    <w:rsid w:val="0095603D"/>
    <w:rsid w:val="00956101"/>
    <w:rsid w:val="0095622B"/>
    <w:rsid w:val="009568A2"/>
    <w:rsid w:val="00956DE2"/>
    <w:rsid w:val="00956F46"/>
    <w:rsid w:val="00957005"/>
    <w:rsid w:val="0095774E"/>
    <w:rsid w:val="00957F0D"/>
    <w:rsid w:val="009625A9"/>
    <w:rsid w:val="009631A5"/>
    <w:rsid w:val="00963AE2"/>
    <w:rsid w:val="00963D11"/>
    <w:rsid w:val="00964790"/>
    <w:rsid w:val="0096558C"/>
    <w:rsid w:val="00966096"/>
    <w:rsid w:val="00966441"/>
    <w:rsid w:val="00966B8E"/>
    <w:rsid w:val="00966CF3"/>
    <w:rsid w:val="00967660"/>
    <w:rsid w:val="00967A7C"/>
    <w:rsid w:val="009713AA"/>
    <w:rsid w:val="00971D95"/>
    <w:rsid w:val="00971E79"/>
    <w:rsid w:val="0097337F"/>
    <w:rsid w:val="0097359D"/>
    <w:rsid w:val="00973B4D"/>
    <w:rsid w:val="00973D1B"/>
    <w:rsid w:val="00973FE5"/>
    <w:rsid w:val="00974D17"/>
    <w:rsid w:val="00976929"/>
    <w:rsid w:val="009770A3"/>
    <w:rsid w:val="0097767D"/>
    <w:rsid w:val="009778DD"/>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1992"/>
    <w:rsid w:val="00992E3E"/>
    <w:rsid w:val="009937DF"/>
    <w:rsid w:val="009955FA"/>
    <w:rsid w:val="009965EF"/>
    <w:rsid w:val="0099662C"/>
    <w:rsid w:val="0099676E"/>
    <w:rsid w:val="009A0D02"/>
    <w:rsid w:val="009A1394"/>
    <w:rsid w:val="009A2072"/>
    <w:rsid w:val="009A2AC6"/>
    <w:rsid w:val="009A3431"/>
    <w:rsid w:val="009A39E7"/>
    <w:rsid w:val="009A4908"/>
    <w:rsid w:val="009A5A2E"/>
    <w:rsid w:val="009A5FF9"/>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2BCC"/>
    <w:rsid w:val="009C3E6E"/>
    <w:rsid w:val="009C4EC5"/>
    <w:rsid w:val="009C5A75"/>
    <w:rsid w:val="009C6A4C"/>
    <w:rsid w:val="009C709B"/>
    <w:rsid w:val="009C7983"/>
    <w:rsid w:val="009D01F5"/>
    <w:rsid w:val="009D05B1"/>
    <w:rsid w:val="009D07B4"/>
    <w:rsid w:val="009D0CCF"/>
    <w:rsid w:val="009D1037"/>
    <w:rsid w:val="009D1E9C"/>
    <w:rsid w:val="009D2859"/>
    <w:rsid w:val="009D2EDE"/>
    <w:rsid w:val="009D2EED"/>
    <w:rsid w:val="009D398B"/>
    <w:rsid w:val="009D4F36"/>
    <w:rsid w:val="009E07E4"/>
    <w:rsid w:val="009E1078"/>
    <w:rsid w:val="009E1648"/>
    <w:rsid w:val="009E1D51"/>
    <w:rsid w:val="009E259A"/>
    <w:rsid w:val="009E2F47"/>
    <w:rsid w:val="009E31C0"/>
    <w:rsid w:val="009E5919"/>
    <w:rsid w:val="009E678F"/>
    <w:rsid w:val="009E6E66"/>
    <w:rsid w:val="009E70BC"/>
    <w:rsid w:val="009E7345"/>
    <w:rsid w:val="009E77BB"/>
    <w:rsid w:val="009F06E6"/>
    <w:rsid w:val="009F2567"/>
    <w:rsid w:val="009F2798"/>
    <w:rsid w:val="009F2C42"/>
    <w:rsid w:val="009F2DE9"/>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8BA"/>
    <w:rsid w:val="00A02241"/>
    <w:rsid w:val="00A04B20"/>
    <w:rsid w:val="00A04DD3"/>
    <w:rsid w:val="00A05217"/>
    <w:rsid w:val="00A067EE"/>
    <w:rsid w:val="00A06EAB"/>
    <w:rsid w:val="00A07BD9"/>
    <w:rsid w:val="00A10293"/>
    <w:rsid w:val="00A104C8"/>
    <w:rsid w:val="00A109AC"/>
    <w:rsid w:val="00A10A47"/>
    <w:rsid w:val="00A11A2C"/>
    <w:rsid w:val="00A14C64"/>
    <w:rsid w:val="00A16215"/>
    <w:rsid w:val="00A167F1"/>
    <w:rsid w:val="00A16A04"/>
    <w:rsid w:val="00A179D0"/>
    <w:rsid w:val="00A201E0"/>
    <w:rsid w:val="00A207CB"/>
    <w:rsid w:val="00A21184"/>
    <w:rsid w:val="00A21A39"/>
    <w:rsid w:val="00A21CD0"/>
    <w:rsid w:val="00A21F2C"/>
    <w:rsid w:val="00A22A8D"/>
    <w:rsid w:val="00A23A55"/>
    <w:rsid w:val="00A23A8C"/>
    <w:rsid w:val="00A23F34"/>
    <w:rsid w:val="00A247CB"/>
    <w:rsid w:val="00A24822"/>
    <w:rsid w:val="00A25E84"/>
    <w:rsid w:val="00A26D1D"/>
    <w:rsid w:val="00A26D69"/>
    <w:rsid w:val="00A26E33"/>
    <w:rsid w:val="00A27D98"/>
    <w:rsid w:val="00A30A81"/>
    <w:rsid w:val="00A3209C"/>
    <w:rsid w:val="00A3294B"/>
    <w:rsid w:val="00A32AB9"/>
    <w:rsid w:val="00A32DE9"/>
    <w:rsid w:val="00A33B0E"/>
    <w:rsid w:val="00A35011"/>
    <w:rsid w:val="00A35586"/>
    <w:rsid w:val="00A36CFE"/>
    <w:rsid w:val="00A375E3"/>
    <w:rsid w:val="00A377F5"/>
    <w:rsid w:val="00A41052"/>
    <w:rsid w:val="00A412FB"/>
    <w:rsid w:val="00A41438"/>
    <w:rsid w:val="00A44EAE"/>
    <w:rsid w:val="00A4519A"/>
    <w:rsid w:val="00A456A9"/>
    <w:rsid w:val="00A46BE1"/>
    <w:rsid w:val="00A46FF2"/>
    <w:rsid w:val="00A47230"/>
    <w:rsid w:val="00A51347"/>
    <w:rsid w:val="00A51EDD"/>
    <w:rsid w:val="00A51FA9"/>
    <w:rsid w:val="00A52F8E"/>
    <w:rsid w:val="00A542EF"/>
    <w:rsid w:val="00A55012"/>
    <w:rsid w:val="00A552E3"/>
    <w:rsid w:val="00A56E16"/>
    <w:rsid w:val="00A57872"/>
    <w:rsid w:val="00A6002B"/>
    <w:rsid w:val="00A60A10"/>
    <w:rsid w:val="00A60BCB"/>
    <w:rsid w:val="00A61930"/>
    <w:rsid w:val="00A61AA7"/>
    <w:rsid w:val="00A61FF3"/>
    <w:rsid w:val="00A632CA"/>
    <w:rsid w:val="00A64ABA"/>
    <w:rsid w:val="00A66486"/>
    <w:rsid w:val="00A6662B"/>
    <w:rsid w:val="00A67591"/>
    <w:rsid w:val="00A67786"/>
    <w:rsid w:val="00A7066A"/>
    <w:rsid w:val="00A70EED"/>
    <w:rsid w:val="00A70F4D"/>
    <w:rsid w:val="00A7118A"/>
    <w:rsid w:val="00A719F4"/>
    <w:rsid w:val="00A72652"/>
    <w:rsid w:val="00A72837"/>
    <w:rsid w:val="00A7310D"/>
    <w:rsid w:val="00A73C5E"/>
    <w:rsid w:val="00A749D3"/>
    <w:rsid w:val="00A74EF7"/>
    <w:rsid w:val="00A7621E"/>
    <w:rsid w:val="00A76944"/>
    <w:rsid w:val="00A77638"/>
    <w:rsid w:val="00A817C9"/>
    <w:rsid w:val="00A82458"/>
    <w:rsid w:val="00A82829"/>
    <w:rsid w:val="00A83676"/>
    <w:rsid w:val="00A83E5E"/>
    <w:rsid w:val="00A8416A"/>
    <w:rsid w:val="00A84B16"/>
    <w:rsid w:val="00A84E89"/>
    <w:rsid w:val="00A8532B"/>
    <w:rsid w:val="00A8669C"/>
    <w:rsid w:val="00A86C62"/>
    <w:rsid w:val="00A8705F"/>
    <w:rsid w:val="00A87BE8"/>
    <w:rsid w:val="00A87FED"/>
    <w:rsid w:val="00A9046D"/>
    <w:rsid w:val="00A919FD"/>
    <w:rsid w:val="00A91B09"/>
    <w:rsid w:val="00A94FBF"/>
    <w:rsid w:val="00A95234"/>
    <w:rsid w:val="00A96C0A"/>
    <w:rsid w:val="00A9757E"/>
    <w:rsid w:val="00A97EAC"/>
    <w:rsid w:val="00AA1DB1"/>
    <w:rsid w:val="00AA1DC1"/>
    <w:rsid w:val="00AA373E"/>
    <w:rsid w:val="00AA3A85"/>
    <w:rsid w:val="00AA3DFD"/>
    <w:rsid w:val="00AA42AE"/>
    <w:rsid w:val="00AA4530"/>
    <w:rsid w:val="00AA587C"/>
    <w:rsid w:val="00AA5F48"/>
    <w:rsid w:val="00AA6917"/>
    <w:rsid w:val="00AA7C57"/>
    <w:rsid w:val="00AA7EF7"/>
    <w:rsid w:val="00AA7F81"/>
    <w:rsid w:val="00AB0328"/>
    <w:rsid w:val="00AB07F6"/>
    <w:rsid w:val="00AB0D1C"/>
    <w:rsid w:val="00AB11C7"/>
    <w:rsid w:val="00AB1D52"/>
    <w:rsid w:val="00AB1E2A"/>
    <w:rsid w:val="00AB20AD"/>
    <w:rsid w:val="00AB377E"/>
    <w:rsid w:val="00AB4E74"/>
    <w:rsid w:val="00AB5547"/>
    <w:rsid w:val="00AB69B6"/>
    <w:rsid w:val="00AB6C5C"/>
    <w:rsid w:val="00AC01A7"/>
    <w:rsid w:val="00AC02E7"/>
    <w:rsid w:val="00AC1814"/>
    <w:rsid w:val="00AC1F53"/>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393"/>
    <w:rsid w:val="00AD462C"/>
    <w:rsid w:val="00AD67B0"/>
    <w:rsid w:val="00AD7C7E"/>
    <w:rsid w:val="00AD7E39"/>
    <w:rsid w:val="00AD7FB4"/>
    <w:rsid w:val="00AE0121"/>
    <w:rsid w:val="00AE02D4"/>
    <w:rsid w:val="00AE1056"/>
    <w:rsid w:val="00AE1073"/>
    <w:rsid w:val="00AE133F"/>
    <w:rsid w:val="00AE22E0"/>
    <w:rsid w:val="00AE236F"/>
    <w:rsid w:val="00AE25A3"/>
    <w:rsid w:val="00AE2656"/>
    <w:rsid w:val="00AE3EDA"/>
    <w:rsid w:val="00AE6009"/>
    <w:rsid w:val="00AE64B9"/>
    <w:rsid w:val="00AE6DF7"/>
    <w:rsid w:val="00AF0B12"/>
    <w:rsid w:val="00AF1990"/>
    <w:rsid w:val="00AF19C3"/>
    <w:rsid w:val="00AF1BCA"/>
    <w:rsid w:val="00AF1F79"/>
    <w:rsid w:val="00AF422E"/>
    <w:rsid w:val="00AF50CB"/>
    <w:rsid w:val="00AF523B"/>
    <w:rsid w:val="00AF5EE2"/>
    <w:rsid w:val="00AF6B35"/>
    <w:rsid w:val="00AF6B69"/>
    <w:rsid w:val="00AF74AF"/>
    <w:rsid w:val="00AF7CB9"/>
    <w:rsid w:val="00B00635"/>
    <w:rsid w:val="00B00B14"/>
    <w:rsid w:val="00B01881"/>
    <w:rsid w:val="00B02377"/>
    <w:rsid w:val="00B03334"/>
    <w:rsid w:val="00B03A46"/>
    <w:rsid w:val="00B04555"/>
    <w:rsid w:val="00B055B6"/>
    <w:rsid w:val="00B056C9"/>
    <w:rsid w:val="00B0698A"/>
    <w:rsid w:val="00B06DF7"/>
    <w:rsid w:val="00B070AA"/>
    <w:rsid w:val="00B12C6E"/>
    <w:rsid w:val="00B12F37"/>
    <w:rsid w:val="00B13DD2"/>
    <w:rsid w:val="00B14119"/>
    <w:rsid w:val="00B1476C"/>
    <w:rsid w:val="00B1478A"/>
    <w:rsid w:val="00B148ED"/>
    <w:rsid w:val="00B14CA9"/>
    <w:rsid w:val="00B15356"/>
    <w:rsid w:val="00B15952"/>
    <w:rsid w:val="00B161DC"/>
    <w:rsid w:val="00B16BBA"/>
    <w:rsid w:val="00B171C1"/>
    <w:rsid w:val="00B1794C"/>
    <w:rsid w:val="00B20844"/>
    <w:rsid w:val="00B20CE7"/>
    <w:rsid w:val="00B20E37"/>
    <w:rsid w:val="00B21F4A"/>
    <w:rsid w:val="00B22383"/>
    <w:rsid w:val="00B22B23"/>
    <w:rsid w:val="00B23227"/>
    <w:rsid w:val="00B238A8"/>
    <w:rsid w:val="00B23A6A"/>
    <w:rsid w:val="00B23B65"/>
    <w:rsid w:val="00B241E9"/>
    <w:rsid w:val="00B24682"/>
    <w:rsid w:val="00B263D1"/>
    <w:rsid w:val="00B276A1"/>
    <w:rsid w:val="00B3045A"/>
    <w:rsid w:val="00B30819"/>
    <w:rsid w:val="00B30F89"/>
    <w:rsid w:val="00B32C07"/>
    <w:rsid w:val="00B34434"/>
    <w:rsid w:val="00B346D0"/>
    <w:rsid w:val="00B34BC1"/>
    <w:rsid w:val="00B351D7"/>
    <w:rsid w:val="00B353C0"/>
    <w:rsid w:val="00B3661E"/>
    <w:rsid w:val="00B36D40"/>
    <w:rsid w:val="00B36EFC"/>
    <w:rsid w:val="00B40668"/>
    <w:rsid w:val="00B40A7D"/>
    <w:rsid w:val="00B40B17"/>
    <w:rsid w:val="00B40D85"/>
    <w:rsid w:val="00B42CA3"/>
    <w:rsid w:val="00B42E67"/>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F11"/>
    <w:rsid w:val="00B61B23"/>
    <w:rsid w:val="00B61EF8"/>
    <w:rsid w:val="00B620EE"/>
    <w:rsid w:val="00B621E8"/>
    <w:rsid w:val="00B62FD5"/>
    <w:rsid w:val="00B63B81"/>
    <w:rsid w:val="00B642E8"/>
    <w:rsid w:val="00B645D1"/>
    <w:rsid w:val="00B66552"/>
    <w:rsid w:val="00B67340"/>
    <w:rsid w:val="00B67529"/>
    <w:rsid w:val="00B711A3"/>
    <w:rsid w:val="00B71490"/>
    <w:rsid w:val="00B715C1"/>
    <w:rsid w:val="00B7335B"/>
    <w:rsid w:val="00B733B7"/>
    <w:rsid w:val="00B75545"/>
    <w:rsid w:val="00B75BD3"/>
    <w:rsid w:val="00B75DF9"/>
    <w:rsid w:val="00B7639A"/>
    <w:rsid w:val="00B76636"/>
    <w:rsid w:val="00B76D2A"/>
    <w:rsid w:val="00B76FC2"/>
    <w:rsid w:val="00B77302"/>
    <w:rsid w:val="00B77656"/>
    <w:rsid w:val="00B818DF"/>
    <w:rsid w:val="00B81F16"/>
    <w:rsid w:val="00B8256E"/>
    <w:rsid w:val="00B8310E"/>
    <w:rsid w:val="00B85690"/>
    <w:rsid w:val="00B85817"/>
    <w:rsid w:val="00B85CCF"/>
    <w:rsid w:val="00B87B7C"/>
    <w:rsid w:val="00B87C66"/>
    <w:rsid w:val="00B9066E"/>
    <w:rsid w:val="00B90839"/>
    <w:rsid w:val="00B9090B"/>
    <w:rsid w:val="00B90B08"/>
    <w:rsid w:val="00B90D83"/>
    <w:rsid w:val="00B9136C"/>
    <w:rsid w:val="00B91805"/>
    <w:rsid w:val="00B91830"/>
    <w:rsid w:val="00B92073"/>
    <w:rsid w:val="00B92ECA"/>
    <w:rsid w:val="00B93340"/>
    <w:rsid w:val="00B934CB"/>
    <w:rsid w:val="00B95633"/>
    <w:rsid w:val="00B956E8"/>
    <w:rsid w:val="00B9596D"/>
    <w:rsid w:val="00B9608F"/>
    <w:rsid w:val="00B961AE"/>
    <w:rsid w:val="00B971DB"/>
    <w:rsid w:val="00B9790A"/>
    <w:rsid w:val="00B97967"/>
    <w:rsid w:val="00BA0DEF"/>
    <w:rsid w:val="00BA0FB0"/>
    <w:rsid w:val="00BA110A"/>
    <w:rsid w:val="00BA1A1C"/>
    <w:rsid w:val="00BA2353"/>
    <w:rsid w:val="00BA2B14"/>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43E2"/>
    <w:rsid w:val="00BB482D"/>
    <w:rsid w:val="00BB53F8"/>
    <w:rsid w:val="00BB5C62"/>
    <w:rsid w:val="00BB6DA1"/>
    <w:rsid w:val="00BC02CD"/>
    <w:rsid w:val="00BC038B"/>
    <w:rsid w:val="00BC0E06"/>
    <w:rsid w:val="00BC14B9"/>
    <w:rsid w:val="00BC162D"/>
    <w:rsid w:val="00BC1892"/>
    <w:rsid w:val="00BC4AF2"/>
    <w:rsid w:val="00BC4B08"/>
    <w:rsid w:val="00BC5550"/>
    <w:rsid w:val="00BC7F7D"/>
    <w:rsid w:val="00BD1415"/>
    <w:rsid w:val="00BD18E3"/>
    <w:rsid w:val="00BD2908"/>
    <w:rsid w:val="00BD348D"/>
    <w:rsid w:val="00BD34E6"/>
    <w:rsid w:val="00BD3A86"/>
    <w:rsid w:val="00BD3AFD"/>
    <w:rsid w:val="00BD4261"/>
    <w:rsid w:val="00BD43D9"/>
    <w:rsid w:val="00BD4B99"/>
    <w:rsid w:val="00BD5465"/>
    <w:rsid w:val="00BD54D2"/>
    <w:rsid w:val="00BD58C8"/>
    <w:rsid w:val="00BE0013"/>
    <w:rsid w:val="00BE021D"/>
    <w:rsid w:val="00BE0C6D"/>
    <w:rsid w:val="00BE1DD3"/>
    <w:rsid w:val="00BE1E72"/>
    <w:rsid w:val="00BE32AB"/>
    <w:rsid w:val="00BE36ED"/>
    <w:rsid w:val="00BE39F6"/>
    <w:rsid w:val="00BE4257"/>
    <w:rsid w:val="00BE4849"/>
    <w:rsid w:val="00BE7221"/>
    <w:rsid w:val="00BF04C8"/>
    <w:rsid w:val="00BF06EC"/>
    <w:rsid w:val="00BF0CE7"/>
    <w:rsid w:val="00BF0EDC"/>
    <w:rsid w:val="00BF0F84"/>
    <w:rsid w:val="00BF3066"/>
    <w:rsid w:val="00BF3162"/>
    <w:rsid w:val="00BF3794"/>
    <w:rsid w:val="00BF38B0"/>
    <w:rsid w:val="00BF49EE"/>
    <w:rsid w:val="00BF4B99"/>
    <w:rsid w:val="00BF59DF"/>
    <w:rsid w:val="00BF652A"/>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433"/>
    <w:rsid w:val="00C11A9D"/>
    <w:rsid w:val="00C1233B"/>
    <w:rsid w:val="00C12CC4"/>
    <w:rsid w:val="00C140EC"/>
    <w:rsid w:val="00C15788"/>
    <w:rsid w:val="00C15C42"/>
    <w:rsid w:val="00C15C58"/>
    <w:rsid w:val="00C16423"/>
    <w:rsid w:val="00C16DC1"/>
    <w:rsid w:val="00C16EF4"/>
    <w:rsid w:val="00C171EE"/>
    <w:rsid w:val="00C20941"/>
    <w:rsid w:val="00C213A9"/>
    <w:rsid w:val="00C21F5A"/>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7C71"/>
    <w:rsid w:val="00C30339"/>
    <w:rsid w:val="00C30522"/>
    <w:rsid w:val="00C307EA"/>
    <w:rsid w:val="00C31144"/>
    <w:rsid w:val="00C31386"/>
    <w:rsid w:val="00C31E51"/>
    <w:rsid w:val="00C31F3E"/>
    <w:rsid w:val="00C33576"/>
    <w:rsid w:val="00C3391A"/>
    <w:rsid w:val="00C33E81"/>
    <w:rsid w:val="00C35653"/>
    <w:rsid w:val="00C369B9"/>
    <w:rsid w:val="00C37296"/>
    <w:rsid w:val="00C37EA4"/>
    <w:rsid w:val="00C40214"/>
    <w:rsid w:val="00C40B66"/>
    <w:rsid w:val="00C40E46"/>
    <w:rsid w:val="00C41777"/>
    <w:rsid w:val="00C425B2"/>
    <w:rsid w:val="00C42741"/>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618"/>
    <w:rsid w:val="00C559C1"/>
    <w:rsid w:val="00C55B31"/>
    <w:rsid w:val="00C56822"/>
    <w:rsid w:val="00C5711F"/>
    <w:rsid w:val="00C577FF"/>
    <w:rsid w:val="00C579ED"/>
    <w:rsid w:val="00C60801"/>
    <w:rsid w:val="00C6093C"/>
    <w:rsid w:val="00C60E26"/>
    <w:rsid w:val="00C61DB2"/>
    <w:rsid w:val="00C6363D"/>
    <w:rsid w:val="00C65C4F"/>
    <w:rsid w:val="00C67FCC"/>
    <w:rsid w:val="00C703BD"/>
    <w:rsid w:val="00C707B3"/>
    <w:rsid w:val="00C70DA1"/>
    <w:rsid w:val="00C72CC9"/>
    <w:rsid w:val="00C73B1B"/>
    <w:rsid w:val="00C747B5"/>
    <w:rsid w:val="00C74BD8"/>
    <w:rsid w:val="00C75889"/>
    <w:rsid w:val="00C75C52"/>
    <w:rsid w:val="00C7602B"/>
    <w:rsid w:val="00C764B0"/>
    <w:rsid w:val="00C7654E"/>
    <w:rsid w:val="00C77052"/>
    <w:rsid w:val="00C80679"/>
    <w:rsid w:val="00C80BCD"/>
    <w:rsid w:val="00C81250"/>
    <w:rsid w:val="00C82B2E"/>
    <w:rsid w:val="00C838F5"/>
    <w:rsid w:val="00C83DBF"/>
    <w:rsid w:val="00C859C2"/>
    <w:rsid w:val="00C85D62"/>
    <w:rsid w:val="00C85D96"/>
    <w:rsid w:val="00C8765E"/>
    <w:rsid w:val="00C877E4"/>
    <w:rsid w:val="00C87861"/>
    <w:rsid w:val="00C9009A"/>
    <w:rsid w:val="00C90BCC"/>
    <w:rsid w:val="00C90D52"/>
    <w:rsid w:val="00C90FBF"/>
    <w:rsid w:val="00C90FE7"/>
    <w:rsid w:val="00C91F05"/>
    <w:rsid w:val="00C9219C"/>
    <w:rsid w:val="00C92239"/>
    <w:rsid w:val="00C92275"/>
    <w:rsid w:val="00C92561"/>
    <w:rsid w:val="00C92FA0"/>
    <w:rsid w:val="00C945CE"/>
    <w:rsid w:val="00C94C4A"/>
    <w:rsid w:val="00C94F1E"/>
    <w:rsid w:val="00C960AB"/>
    <w:rsid w:val="00C96238"/>
    <w:rsid w:val="00C96904"/>
    <w:rsid w:val="00C96D8C"/>
    <w:rsid w:val="00C9743D"/>
    <w:rsid w:val="00C97708"/>
    <w:rsid w:val="00CA0106"/>
    <w:rsid w:val="00CA054A"/>
    <w:rsid w:val="00CA0F99"/>
    <w:rsid w:val="00CA14A9"/>
    <w:rsid w:val="00CA1546"/>
    <w:rsid w:val="00CA1B81"/>
    <w:rsid w:val="00CA249B"/>
    <w:rsid w:val="00CA2554"/>
    <w:rsid w:val="00CA2A97"/>
    <w:rsid w:val="00CA2D8F"/>
    <w:rsid w:val="00CA321E"/>
    <w:rsid w:val="00CA4043"/>
    <w:rsid w:val="00CA4FEE"/>
    <w:rsid w:val="00CA5FDF"/>
    <w:rsid w:val="00CA60F0"/>
    <w:rsid w:val="00CA761B"/>
    <w:rsid w:val="00CA79D6"/>
    <w:rsid w:val="00CB0463"/>
    <w:rsid w:val="00CB1057"/>
    <w:rsid w:val="00CB15D5"/>
    <w:rsid w:val="00CB317F"/>
    <w:rsid w:val="00CB3B5D"/>
    <w:rsid w:val="00CB3EC8"/>
    <w:rsid w:val="00CB3F09"/>
    <w:rsid w:val="00CB48F3"/>
    <w:rsid w:val="00CB55ED"/>
    <w:rsid w:val="00CB5AC6"/>
    <w:rsid w:val="00CB770D"/>
    <w:rsid w:val="00CC0B00"/>
    <w:rsid w:val="00CC209B"/>
    <w:rsid w:val="00CC2417"/>
    <w:rsid w:val="00CC28B9"/>
    <w:rsid w:val="00CC3D05"/>
    <w:rsid w:val="00CC3D27"/>
    <w:rsid w:val="00CC4DF9"/>
    <w:rsid w:val="00CC53BA"/>
    <w:rsid w:val="00CC6852"/>
    <w:rsid w:val="00CC74A0"/>
    <w:rsid w:val="00CC7B4F"/>
    <w:rsid w:val="00CD1915"/>
    <w:rsid w:val="00CD253C"/>
    <w:rsid w:val="00CD2783"/>
    <w:rsid w:val="00CD2F1E"/>
    <w:rsid w:val="00CD3F85"/>
    <w:rsid w:val="00CD448D"/>
    <w:rsid w:val="00CD4EF2"/>
    <w:rsid w:val="00CD5337"/>
    <w:rsid w:val="00CD56F1"/>
    <w:rsid w:val="00CD631E"/>
    <w:rsid w:val="00CD73A6"/>
    <w:rsid w:val="00CD7ED2"/>
    <w:rsid w:val="00CE05C1"/>
    <w:rsid w:val="00CE096B"/>
    <w:rsid w:val="00CE0FD6"/>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D09"/>
    <w:rsid w:val="00CF49BE"/>
    <w:rsid w:val="00CF4E12"/>
    <w:rsid w:val="00CF586C"/>
    <w:rsid w:val="00CF59A5"/>
    <w:rsid w:val="00CF5AD5"/>
    <w:rsid w:val="00CF6362"/>
    <w:rsid w:val="00CF6C63"/>
    <w:rsid w:val="00CF6D4F"/>
    <w:rsid w:val="00CF742B"/>
    <w:rsid w:val="00CF7A1A"/>
    <w:rsid w:val="00CF7A28"/>
    <w:rsid w:val="00CF7CB6"/>
    <w:rsid w:val="00D00055"/>
    <w:rsid w:val="00D00BA5"/>
    <w:rsid w:val="00D0102F"/>
    <w:rsid w:val="00D016BC"/>
    <w:rsid w:val="00D01EEF"/>
    <w:rsid w:val="00D0328B"/>
    <w:rsid w:val="00D0330D"/>
    <w:rsid w:val="00D03DCC"/>
    <w:rsid w:val="00D049F6"/>
    <w:rsid w:val="00D04F51"/>
    <w:rsid w:val="00D050CB"/>
    <w:rsid w:val="00D057D0"/>
    <w:rsid w:val="00D05E70"/>
    <w:rsid w:val="00D0606D"/>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649C"/>
    <w:rsid w:val="00D178F6"/>
    <w:rsid w:val="00D20BFD"/>
    <w:rsid w:val="00D21180"/>
    <w:rsid w:val="00D21671"/>
    <w:rsid w:val="00D2176F"/>
    <w:rsid w:val="00D21E3C"/>
    <w:rsid w:val="00D2216D"/>
    <w:rsid w:val="00D22468"/>
    <w:rsid w:val="00D22CAB"/>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36A1"/>
    <w:rsid w:val="00D3486A"/>
    <w:rsid w:val="00D34AD6"/>
    <w:rsid w:val="00D34F18"/>
    <w:rsid w:val="00D36765"/>
    <w:rsid w:val="00D3754F"/>
    <w:rsid w:val="00D37883"/>
    <w:rsid w:val="00D378DB"/>
    <w:rsid w:val="00D408A5"/>
    <w:rsid w:val="00D41162"/>
    <w:rsid w:val="00D41E31"/>
    <w:rsid w:val="00D424EC"/>
    <w:rsid w:val="00D4269C"/>
    <w:rsid w:val="00D43640"/>
    <w:rsid w:val="00D43803"/>
    <w:rsid w:val="00D43887"/>
    <w:rsid w:val="00D44896"/>
    <w:rsid w:val="00D44E31"/>
    <w:rsid w:val="00D46858"/>
    <w:rsid w:val="00D47852"/>
    <w:rsid w:val="00D50072"/>
    <w:rsid w:val="00D50BDE"/>
    <w:rsid w:val="00D50F5B"/>
    <w:rsid w:val="00D51008"/>
    <w:rsid w:val="00D51CF6"/>
    <w:rsid w:val="00D52789"/>
    <w:rsid w:val="00D52F6E"/>
    <w:rsid w:val="00D5315D"/>
    <w:rsid w:val="00D53974"/>
    <w:rsid w:val="00D543AC"/>
    <w:rsid w:val="00D547E2"/>
    <w:rsid w:val="00D5609E"/>
    <w:rsid w:val="00D564BF"/>
    <w:rsid w:val="00D56C26"/>
    <w:rsid w:val="00D56FDE"/>
    <w:rsid w:val="00D57D2F"/>
    <w:rsid w:val="00D601EB"/>
    <w:rsid w:val="00D619F2"/>
    <w:rsid w:val="00D61FEA"/>
    <w:rsid w:val="00D63CF6"/>
    <w:rsid w:val="00D652E3"/>
    <w:rsid w:val="00D659A7"/>
    <w:rsid w:val="00D670BE"/>
    <w:rsid w:val="00D677B5"/>
    <w:rsid w:val="00D708AC"/>
    <w:rsid w:val="00D7169C"/>
    <w:rsid w:val="00D716FF"/>
    <w:rsid w:val="00D72519"/>
    <w:rsid w:val="00D7288C"/>
    <w:rsid w:val="00D72AB8"/>
    <w:rsid w:val="00D73100"/>
    <w:rsid w:val="00D734BE"/>
    <w:rsid w:val="00D73971"/>
    <w:rsid w:val="00D74929"/>
    <w:rsid w:val="00D752B4"/>
    <w:rsid w:val="00D762BC"/>
    <w:rsid w:val="00D7770E"/>
    <w:rsid w:val="00D77FAA"/>
    <w:rsid w:val="00D8045B"/>
    <w:rsid w:val="00D81B39"/>
    <w:rsid w:val="00D82743"/>
    <w:rsid w:val="00D83895"/>
    <w:rsid w:val="00D84172"/>
    <w:rsid w:val="00D84E8B"/>
    <w:rsid w:val="00D86DA9"/>
    <w:rsid w:val="00D86E1B"/>
    <w:rsid w:val="00D87233"/>
    <w:rsid w:val="00D87393"/>
    <w:rsid w:val="00D877AB"/>
    <w:rsid w:val="00D87D56"/>
    <w:rsid w:val="00D90A8A"/>
    <w:rsid w:val="00D91566"/>
    <w:rsid w:val="00D91F3E"/>
    <w:rsid w:val="00D9235F"/>
    <w:rsid w:val="00D95216"/>
    <w:rsid w:val="00D95818"/>
    <w:rsid w:val="00D9595E"/>
    <w:rsid w:val="00D97C63"/>
    <w:rsid w:val="00D97D38"/>
    <w:rsid w:val="00DA059A"/>
    <w:rsid w:val="00DA1525"/>
    <w:rsid w:val="00DA1575"/>
    <w:rsid w:val="00DA173F"/>
    <w:rsid w:val="00DA1D4E"/>
    <w:rsid w:val="00DA283F"/>
    <w:rsid w:val="00DA3312"/>
    <w:rsid w:val="00DA5A80"/>
    <w:rsid w:val="00DA5E62"/>
    <w:rsid w:val="00DA6924"/>
    <w:rsid w:val="00DA7871"/>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E12"/>
    <w:rsid w:val="00DC0191"/>
    <w:rsid w:val="00DC0CAB"/>
    <w:rsid w:val="00DC0F2B"/>
    <w:rsid w:val="00DC1105"/>
    <w:rsid w:val="00DC133B"/>
    <w:rsid w:val="00DC15B0"/>
    <w:rsid w:val="00DC1642"/>
    <w:rsid w:val="00DC1883"/>
    <w:rsid w:val="00DC1960"/>
    <w:rsid w:val="00DC1D5F"/>
    <w:rsid w:val="00DD04CD"/>
    <w:rsid w:val="00DD0B0F"/>
    <w:rsid w:val="00DD15F4"/>
    <w:rsid w:val="00DD2810"/>
    <w:rsid w:val="00DD3057"/>
    <w:rsid w:val="00DD32AB"/>
    <w:rsid w:val="00DD40DE"/>
    <w:rsid w:val="00DD4444"/>
    <w:rsid w:val="00DD49B0"/>
    <w:rsid w:val="00DD4C15"/>
    <w:rsid w:val="00DD5CE0"/>
    <w:rsid w:val="00DD6135"/>
    <w:rsid w:val="00DD630C"/>
    <w:rsid w:val="00DD7665"/>
    <w:rsid w:val="00DE0B4B"/>
    <w:rsid w:val="00DE229E"/>
    <w:rsid w:val="00DE29CC"/>
    <w:rsid w:val="00DE3537"/>
    <w:rsid w:val="00DE404C"/>
    <w:rsid w:val="00DE4B26"/>
    <w:rsid w:val="00DE5DE2"/>
    <w:rsid w:val="00DE69E3"/>
    <w:rsid w:val="00DE7862"/>
    <w:rsid w:val="00DE7BEC"/>
    <w:rsid w:val="00DF0003"/>
    <w:rsid w:val="00DF01F0"/>
    <w:rsid w:val="00DF0406"/>
    <w:rsid w:val="00DF0933"/>
    <w:rsid w:val="00DF14E5"/>
    <w:rsid w:val="00DF1571"/>
    <w:rsid w:val="00DF1BA3"/>
    <w:rsid w:val="00DF1D2B"/>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06BCB"/>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2067"/>
    <w:rsid w:val="00E23732"/>
    <w:rsid w:val="00E24E5E"/>
    <w:rsid w:val="00E25054"/>
    <w:rsid w:val="00E25064"/>
    <w:rsid w:val="00E25B05"/>
    <w:rsid w:val="00E2609F"/>
    <w:rsid w:val="00E26A0A"/>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179"/>
    <w:rsid w:val="00E4621E"/>
    <w:rsid w:val="00E46491"/>
    <w:rsid w:val="00E47044"/>
    <w:rsid w:val="00E47079"/>
    <w:rsid w:val="00E47DD2"/>
    <w:rsid w:val="00E47F35"/>
    <w:rsid w:val="00E50104"/>
    <w:rsid w:val="00E50265"/>
    <w:rsid w:val="00E51458"/>
    <w:rsid w:val="00E5244B"/>
    <w:rsid w:val="00E53815"/>
    <w:rsid w:val="00E5515E"/>
    <w:rsid w:val="00E55320"/>
    <w:rsid w:val="00E55511"/>
    <w:rsid w:val="00E555D4"/>
    <w:rsid w:val="00E5669B"/>
    <w:rsid w:val="00E56C98"/>
    <w:rsid w:val="00E57659"/>
    <w:rsid w:val="00E57662"/>
    <w:rsid w:val="00E5780E"/>
    <w:rsid w:val="00E6022D"/>
    <w:rsid w:val="00E6026D"/>
    <w:rsid w:val="00E60E43"/>
    <w:rsid w:val="00E60EE4"/>
    <w:rsid w:val="00E61032"/>
    <w:rsid w:val="00E61318"/>
    <w:rsid w:val="00E6188B"/>
    <w:rsid w:val="00E61CA9"/>
    <w:rsid w:val="00E62484"/>
    <w:rsid w:val="00E62D83"/>
    <w:rsid w:val="00E636A2"/>
    <w:rsid w:val="00E6461B"/>
    <w:rsid w:val="00E648B2"/>
    <w:rsid w:val="00E65A60"/>
    <w:rsid w:val="00E67C9E"/>
    <w:rsid w:val="00E705D7"/>
    <w:rsid w:val="00E715B0"/>
    <w:rsid w:val="00E717E9"/>
    <w:rsid w:val="00E719CB"/>
    <w:rsid w:val="00E71ADB"/>
    <w:rsid w:val="00E71E10"/>
    <w:rsid w:val="00E720C4"/>
    <w:rsid w:val="00E72BCD"/>
    <w:rsid w:val="00E72F36"/>
    <w:rsid w:val="00E733FF"/>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2A4D"/>
    <w:rsid w:val="00E92CF4"/>
    <w:rsid w:val="00E93538"/>
    <w:rsid w:val="00E93A57"/>
    <w:rsid w:val="00E93E7A"/>
    <w:rsid w:val="00E941A9"/>
    <w:rsid w:val="00E94C5A"/>
    <w:rsid w:val="00E9545F"/>
    <w:rsid w:val="00E965ED"/>
    <w:rsid w:val="00E975B7"/>
    <w:rsid w:val="00E97AA4"/>
    <w:rsid w:val="00EA0816"/>
    <w:rsid w:val="00EA2011"/>
    <w:rsid w:val="00EA3B92"/>
    <w:rsid w:val="00EA3D88"/>
    <w:rsid w:val="00EA425F"/>
    <w:rsid w:val="00EA47AD"/>
    <w:rsid w:val="00EA47BF"/>
    <w:rsid w:val="00EA4ADA"/>
    <w:rsid w:val="00EA5224"/>
    <w:rsid w:val="00EA58BA"/>
    <w:rsid w:val="00EA5DB5"/>
    <w:rsid w:val="00EA6172"/>
    <w:rsid w:val="00EA636E"/>
    <w:rsid w:val="00EA6EC5"/>
    <w:rsid w:val="00EA6F0C"/>
    <w:rsid w:val="00EB02F9"/>
    <w:rsid w:val="00EB06CF"/>
    <w:rsid w:val="00EB1017"/>
    <w:rsid w:val="00EB195C"/>
    <w:rsid w:val="00EB21FC"/>
    <w:rsid w:val="00EB256A"/>
    <w:rsid w:val="00EB299F"/>
    <w:rsid w:val="00EB2C4B"/>
    <w:rsid w:val="00EB48B4"/>
    <w:rsid w:val="00EB50FB"/>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5EE"/>
    <w:rsid w:val="00EC66DB"/>
    <w:rsid w:val="00ED0B12"/>
    <w:rsid w:val="00ED0CEC"/>
    <w:rsid w:val="00ED1ACF"/>
    <w:rsid w:val="00ED21EF"/>
    <w:rsid w:val="00ED28DC"/>
    <w:rsid w:val="00ED2C97"/>
    <w:rsid w:val="00ED2FF0"/>
    <w:rsid w:val="00ED38F1"/>
    <w:rsid w:val="00ED3D46"/>
    <w:rsid w:val="00ED48A7"/>
    <w:rsid w:val="00ED4A2C"/>
    <w:rsid w:val="00ED5636"/>
    <w:rsid w:val="00ED7199"/>
    <w:rsid w:val="00ED7212"/>
    <w:rsid w:val="00ED79E3"/>
    <w:rsid w:val="00EE07BC"/>
    <w:rsid w:val="00EE0C93"/>
    <w:rsid w:val="00EE0D11"/>
    <w:rsid w:val="00EE0D48"/>
    <w:rsid w:val="00EE2D88"/>
    <w:rsid w:val="00EE3647"/>
    <w:rsid w:val="00EE368E"/>
    <w:rsid w:val="00EE411D"/>
    <w:rsid w:val="00EE4202"/>
    <w:rsid w:val="00EE42FC"/>
    <w:rsid w:val="00EE4715"/>
    <w:rsid w:val="00EE49A5"/>
    <w:rsid w:val="00EE50E6"/>
    <w:rsid w:val="00EE532B"/>
    <w:rsid w:val="00EE6F3C"/>
    <w:rsid w:val="00EE757A"/>
    <w:rsid w:val="00EE7DF4"/>
    <w:rsid w:val="00EE7F31"/>
    <w:rsid w:val="00EE7F99"/>
    <w:rsid w:val="00EF0673"/>
    <w:rsid w:val="00EF0E0D"/>
    <w:rsid w:val="00EF1E6D"/>
    <w:rsid w:val="00EF2200"/>
    <w:rsid w:val="00EF3DED"/>
    <w:rsid w:val="00EF3EAD"/>
    <w:rsid w:val="00EF40D0"/>
    <w:rsid w:val="00EF4145"/>
    <w:rsid w:val="00EF41AB"/>
    <w:rsid w:val="00EF4282"/>
    <w:rsid w:val="00EF49A2"/>
    <w:rsid w:val="00EF50B7"/>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96"/>
    <w:rsid w:val="00F059B0"/>
    <w:rsid w:val="00F05DD1"/>
    <w:rsid w:val="00F05EC9"/>
    <w:rsid w:val="00F065BA"/>
    <w:rsid w:val="00F0683C"/>
    <w:rsid w:val="00F07544"/>
    <w:rsid w:val="00F077D0"/>
    <w:rsid w:val="00F10061"/>
    <w:rsid w:val="00F101DA"/>
    <w:rsid w:val="00F1065B"/>
    <w:rsid w:val="00F114E6"/>
    <w:rsid w:val="00F119DF"/>
    <w:rsid w:val="00F12784"/>
    <w:rsid w:val="00F13172"/>
    <w:rsid w:val="00F14373"/>
    <w:rsid w:val="00F152E1"/>
    <w:rsid w:val="00F15698"/>
    <w:rsid w:val="00F157B2"/>
    <w:rsid w:val="00F15F2F"/>
    <w:rsid w:val="00F161A7"/>
    <w:rsid w:val="00F161B8"/>
    <w:rsid w:val="00F1658E"/>
    <w:rsid w:val="00F16956"/>
    <w:rsid w:val="00F16E03"/>
    <w:rsid w:val="00F17DC9"/>
    <w:rsid w:val="00F20456"/>
    <w:rsid w:val="00F20C40"/>
    <w:rsid w:val="00F215D6"/>
    <w:rsid w:val="00F21B40"/>
    <w:rsid w:val="00F22798"/>
    <w:rsid w:val="00F22F68"/>
    <w:rsid w:val="00F23567"/>
    <w:rsid w:val="00F23782"/>
    <w:rsid w:val="00F238C5"/>
    <w:rsid w:val="00F23CAF"/>
    <w:rsid w:val="00F23F94"/>
    <w:rsid w:val="00F24302"/>
    <w:rsid w:val="00F24385"/>
    <w:rsid w:val="00F25916"/>
    <w:rsid w:val="00F27709"/>
    <w:rsid w:val="00F3008E"/>
    <w:rsid w:val="00F3075A"/>
    <w:rsid w:val="00F32190"/>
    <w:rsid w:val="00F34CD1"/>
    <w:rsid w:val="00F34D62"/>
    <w:rsid w:val="00F355C4"/>
    <w:rsid w:val="00F365E2"/>
    <w:rsid w:val="00F3704B"/>
    <w:rsid w:val="00F3711D"/>
    <w:rsid w:val="00F379D1"/>
    <w:rsid w:val="00F41816"/>
    <w:rsid w:val="00F41B5D"/>
    <w:rsid w:val="00F42954"/>
    <w:rsid w:val="00F42D45"/>
    <w:rsid w:val="00F42F6C"/>
    <w:rsid w:val="00F43C32"/>
    <w:rsid w:val="00F43ECF"/>
    <w:rsid w:val="00F45034"/>
    <w:rsid w:val="00F4574D"/>
    <w:rsid w:val="00F4627C"/>
    <w:rsid w:val="00F46C79"/>
    <w:rsid w:val="00F4775D"/>
    <w:rsid w:val="00F477D0"/>
    <w:rsid w:val="00F5114C"/>
    <w:rsid w:val="00F53243"/>
    <w:rsid w:val="00F53310"/>
    <w:rsid w:val="00F53E56"/>
    <w:rsid w:val="00F54EEF"/>
    <w:rsid w:val="00F5506F"/>
    <w:rsid w:val="00F56047"/>
    <w:rsid w:val="00F57883"/>
    <w:rsid w:val="00F57C90"/>
    <w:rsid w:val="00F605EF"/>
    <w:rsid w:val="00F60D67"/>
    <w:rsid w:val="00F613EF"/>
    <w:rsid w:val="00F61F71"/>
    <w:rsid w:val="00F63BDF"/>
    <w:rsid w:val="00F64360"/>
    <w:rsid w:val="00F643D0"/>
    <w:rsid w:val="00F643D3"/>
    <w:rsid w:val="00F6584E"/>
    <w:rsid w:val="00F66301"/>
    <w:rsid w:val="00F673CD"/>
    <w:rsid w:val="00F677CC"/>
    <w:rsid w:val="00F67B2E"/>
    <w:rsid w:val="00F706D6"/>
    <w:rsid w:val="00F70A87"/>
    <w:rsid w:val="00F70C63"/>
    <w:rsid w:val="00F70D47"/>
    <w:rsid w:val="00F70FFC"/>
    <w:rsid w:val="00F71818"/>
    <w:rsid w:val="00F722BD"/>
    <w:rsid w:val="00F72452"/>
    <w:rsid w:val="00F73224"/>
    <w:rsid w:val="00F73672"/>
    <w:rsid w:val="00F75257"/>
    <w:rsid w:val="00F775C7"/>
    <w:rsid w:val="00F7768E"/>
    <w:rsid w:val="00F80A0E"/>
    <w:rsid w:val="00F84FA8"/>
    <w:rsid w:val="00F85A31"/>
    <w:rsid w:val="00F85D85"/>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857"/>
    <w:rsid w:val="00F931FF"/>
    <w:rsid w:val="00F9396C"/>
    <w:rsid w:val="00F94631"/>
    <w:rsid w:val="00F949A4"/>
    <w:rsid w:val="00F950CC"/>
    <w:rsid w:val="00F96643"/>
    <w:rsid w:val="00F96727"/>
    <w:rsid w:val="00F9700D"/>
    <w:rsid w:val="00F976BB"/>
    <w:rsid w:val="00F9786C"/>
    <w:rsid w:val="00FA00FF"/>
    <w:rsid w:val="00FA0588"/>
    <w:rsid w:val="00FA1DB1"/>
    <w:rsid w:val="00FA2C8D"/>
    <w:rsid w:val="00FA338F"/>
    <w:rsid w:val="00FA3436"/>
    <w:rsid w:val="00FA4A20"/>
    <w:rsid w:val="00FA584B"/>
    <w:rsid w:val="00FA66D8"/>
    <w:rsid w:val="00FA6A19"/>
    <w:rsid w:val="00FA6C30"/>
    <w:rsid w:val="00FB0C88"/>
    <w:rsid w:val="00FB11CB"/>
    <w:rsid w:val="00FB142F"/>
    <w:rsid w:val="00FB21E7"/>
    <w:rsid w:val="00FB3F71"/>
    <w:rsid w:val="00FB43AD"/>
    <w:rsid w:val="00FB4AF0"/>
    <w:rsid w:val="00FB4BF6"/>
    <w:rsid w:val="00FB6007"/>
    <w:rsid w:val="00FB6247"/>
    <w:rsid w:val="00FB6D2E"/>
    <w:rsid w:val="00FB6FDD"/>
    <w:rsid w:val="00FB73E3"/>
    <w:rsid w:val="00FB76EE"/>
    <w:rsid w:val="00FB7883"/>
    <w:rsid w:val="00FB7D50"/>
    <w:rsid w:val="00FB7EDC"/>
    <w:rsid w:val="00FC0120"/>
    <w:rsid w:val="00FC0A2B"/>
    <w:rsid w:val="00FC2275"/>
    <w:rsid w:val="00FC307B"/>
    <w:rsid w:val="00FC4B53"/>
    <w:rsid w:val="00FC4F68"/>
    <w:rsid w:val="00FC59BE"/>
    <w:rsid w:val="00FC6427"/>
    <w:rsid w:val="00FC757C"/>
    <w:rsid w:val="00FC775D"/>
    <w:rsid w:val="00FC7BDB"/>
    <w:rsid w:val="00FC7CF1"/>
    <w:rsid w:val="00FC7E1A"/>
    <w:rsid w:val="00FD06BD"/>
    <w:rsid w:val="00FD08CC"/>
    <w:rsid w:val="00FD1930"/>
    <w:rsid w:val="00FD2063"/>
    <w:rsid w:val="00FD2467"/>
    <w:rsid w:val="00FD2A56"/>
    <w:rsid w:val="00FD2ABF"/>
    <w:rsid w:val="00FD2EAB"/>
    <w:rsid w:val="00FD329D"/>
    <w:rsid w:val="00FD3DC7"/>
    <w:rsid w:val="00FD49E4"/>
    <w:rsid w:val="00FD52B9"/>
    <w:rsid w:val="00FD537D"/>
    <w:rsid w:val="00FD5651"/>
    <w:rsid w:val="00FD5ED8"/>
    <w:rsid w:val="00FD6667"/>
    <w:rsid w:val="00FD6803"/>
    <w:rsid w:val="00FD71F7"/>
    <w:rsid w:val="00FD77CB"/>
    <w:rsid w:val="00FE07AD"/>
    <w:rsid w:val="00FE0D8E"/>
    <w:rsid w:val="00FE1F3F"/>
    <w:rsid w:val="00FE3D78"/>
    <w:rsid w:val="00FE431B"/>
    <w:rsid w:val="00FE437C"/>
    <w:rsid w:val="00FE50B0"/>
    <w:rsid w:val="00FE5BC4"/>
    <w:rsid w:val="00FE60DA"/>
    <w:rsid w:val="00FE6D18"/>
    <w:rsid w:val="00FE7337"/>
    <w:rsid w:val="00FE7A36"/>
    <w:rsid w:val="00FF0899"/>
    <w:rsid w:val="00FF0E2E"/>
    <w:rsid w:val="00FF15A0"/>
    <w:rsid w:val="00FF19AC"/>
    <w:rsid w:val="00FF2CCD"/>
    <w:rsid w:val="00FF305D"/>
    <w:rsid w:val="00FF3E02"/>
    <w:rsid w:val="00FF400F"/>
    <w:rsid w:val="00FF4263"/>
    <w:rsid w:val="00FF42C7"/>
    <w:rsid w:val="00FF4C54"/>
    <w:rsid w:val="00FF4E86"/>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2631D10B"/>
  <w15:chartTrackingRefBased/>
  <w15:docId w15:val="{769652C4-2D95-4A0E-B5F6-B0C205745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link w:val="LGTdocChar"/>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semiHidden/>
    <w:rsid w:val="004640CB"/>
    <w:rPr>
      <w:rFonts w:eastAsia="MS Gothic" w:cs="Arial"/>
      <w:noProof w:val="0"/>
      <w:kern w:val="2"/>
      <w:sz w:val="21"/>
      <w:lang w:val="en-GB" w:eastAsia="en-US" w:bidi="ar-SA"/>
    </w:rPr>
  </w:style>
  <w:style w:type="character" w:customStyle="1" w:styleId="afd">
    <w:name w:val="批注主题 字符"/>
    <w:basedOn w:val="af7"/>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e">
    <w:name w:val="Revision"/>
    <w:hidden/>
    <w:uiPriority w:val="99"/>
    <w:semiHidden/>
    <w:rsid w:val="005D20DA"/>
    <w:rPr>
      <w:rFonts w:eastAsia="MS Gothic"/>
      <w:sz w:val="24"/>
      <w:szCs w:val="24"/>
      <w:lang w:val="en-GB" w:eastAsia="en-US"/>
    </w:rPr>
  </w:style>
  <w:style w:type="character" w:customStyle="1" w:styleId="10">
    <w:name w:val="标题 1 字符"/>
    <w:aliases w:val="H1 字符,h1 字符,app heading 1 字符,l1 字符,Memo Heading 1 字符,h11 字符,h12 字符,h13 字符,h14 字符,h15 字符,h16 字符"/>
    <w:link w:val="1"/>
    <w:rsid w:val="00900F7B"/>
    <w:rPr>
      <w:rFonts w:ascii="Arial" w:eastAsia="MS Gothic" w:hAnsi="Arial"/>
      <w:bCs/>
      <w:kern w:val="28"/>
      <w:sz w:val="28"/>
      <w:szCs w:val="24"/>
      <w:lang w:val="en-GB" w:eastAsia="ja-JP"/>
    </w:rPr>
  </w:style>
  <w:style w:type="table" w:styleId="aff">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1">
    <w:name w:val="Emphasis"/>
    <w:uiPriority w:val="20"/>
    <w:qFormat/>
    <w:rsid w:val="00A375E3"/>
    <w:rPr>
      <w:rFonts w:eastAsia="Arial Unicode MS" w:cs="Arial"/>
      <w:i/>
      <w:iCs/>
      <w:noProof w:val="0"/>
      <w:kern w:val="2"/>
      <w:sz w:val="21"/>
      <w:lang w:val="en-GB" w:eastAsia="zh-CN" w:bidi="ar-SA"/>
    </w:rPr>
  </w:style>
  <w:style w:type="table" w:styleId="-5">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1">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4">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6">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B87C66"/>
    <w:rPr>
      <w:rFonts w:ascii="Arial" w:hAnsi="Arial"/>
      <w:b/>
      <w:noProof/>
      <w:sz w:val="18"/>
      <w:lang w:eastAsia="en-US"/>
    </w:rPr>
  </w:style>
  <w:style w:type="paragraph" w:styleId="aff2">
    <w:name w:val="List Paragraph"/>
    <w:aliases w:val="- Bullets,목록 단락,?? ??,?????,????,Lista1,中等深浅网格 1 - 着色 21"/>
    <w:basedOn w:val="a1"/>
    <w:link w:val="aff3"/>
    <w:uiPriority w:val="34"/>
    <w:qFormat/>
    <w:rsid w:val="00986079"/>
    <w:pPr>
      <w:ind w:firstLineChars="200" w:firstLine="420"/>
    </w:pPr>
    <w:rPr>
      <w:rFonts w:ascii="宋体" w:eastAsia="宋体" w:hAnsi="宋体" w:cs="宋体"/>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MS Mincho"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3">
    <w:name w:val="列出段落 字符"/>
    <w:aliases w:val="- Bullets 字符,목록 단락 字符,?? ?? 字符,????? 字符,???? 字符,Lista1 字符,中等深浅网格 1 - 着色 21 字符"/>
    <w:link w:val="aff2"/>
    <w:uiPriority w:val="34"/>
    <w:qFormat/>
    <w:locked/>
    <w:rsid w:val="005B6806"/>
    <w:rPr>
      <w:rFonts w:ascii="宋体" w:eastAsia="宋体" w:hAnsi="宋体" w:cs="宋体"/>
      <w:sz w:val="24"/>
      <w:szCs w:val="24"/>
    </w:rPr>
  </w:style>
  <w:style w:type="paragraph" w:customStyle="1" w:styleId="ZchnZchn">
    <w:name w:val="Zchn Zchn"/>
    <w:semiHidden/>
    <w:rsid w:val="00B63B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GPPAgreements">
    <w:name w:val="3GPP Agreements"/>
    <w:basedOn w:val="a1"/>
    <w:link w:val="3GPPAgreementsChar"/>
    <w:qFormat/>
    <w:rsid w:val="00ED48A7"/>
    <w:pPr>
      <w:numPr>
        <w:numId w:val="26"/>
      </w:numPr>
      <w:overflowPunct w:val="0"/>
      <w:autoSpaceDE w:val="0"/>
      <w:autoSpaceDN w:val="0"/>
      <w:adjustRightInd w:val="0"/>
      <w:spacing w:before="60" w:after="60"/>
      <w:jc w:val="both"/>
      <w:textAlignment w:val="baseline"/>
    </w:pPr>
    <w:rPr>
      <w:rFonts w:eastAsia="宋体"/>
      <w:sz w:val="22"/>
      <w:szCs w:val="20"/>
      <w:lang w:val="en-US" w:eastAsia="zh-CN"/>
    </w:rPr>
  </w:style>
  <w:style w:type="character" w:customStyle="1" w:styleId="3GPPAgreementsChar">
    <w:name w:val="3GPP Agreements Char"/>
    <w:link w:val="3GPPAgreements"/>
    <w:rsid w:val="00ED48A7"/>
    <w:rPr>
      <w:rFonts w:eastAsia="宋体"/>
      <w:sz w:val="22"/>
      <w:lang w:eastAsia="zh-CN"/>
    </w:rPr>
  </w:style>
  <w:style w:type="character" w:customStyle="1" w:styleId="LGTdocChar">
    <w:name w:val="LGTdoc_본문 Char"/>
    <w:link w:val="LGTdoc"/>
    <w:rsid w:val="00F477D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9</Pages>
  <Words>3057</Words>
  <Characters>17425</Characters>
  <Application>Microsoft Office Word</Application>
  <DocSecurity>0</DocSecurity>
  <Lines>145</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WANG Huan</cp:lastModifiedBy>
  <cp:revision>13</cp:revision>
  <cp:lastPrinted>2016-05-11T07:50:00Z</cp:lastPrinted>
  <dcterms:created xsi:type="dcterms:W3CDTF">2019-01-10T05:36:00Z</dcterms:created>
  <dcterms:modified xsi:type="dcterms:W3CDTF">2019-01-11T06:27:00Z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